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BE9A" w14:textId="77777777" w:rsidR="00C41937" w:rsidRPr="00A933BA" w:rsidRDefault="00120FDF" w:rsidP="00037E3B">
      <w:pPr>
        <w:spacing w:after="0" w:line="240" w:lineRule="auto"/>
        <w:jc w:val="center"/>
        <w:rPr>
          <w:rFonts w:ascii="Arial" w:hAnsi="Arial" w:cs="Arial"/>
          <w:b/>
          <w:sz w:val="26"/>
          <w:szCs w:val="26"/>
          <w:lang w:eastAsia="ru-RU"/>
        </w:rPr>
      </w:pPr>
      <w:r w:rsidRPr="00A933BA">
        <w:rPr>
          <w:rFonts w:ascii="Arial" w:hAnsi="Arial" w:cs="Arial"/>
          <w:b/>
          <w:color w:val="404040"/>
          <w:sz w:val="26"/>
          <w:szCs w:val="26"/>
          <w:shd w:val="clear" w:color="auto" w:fill="FFFFFF"/>
        </w:rPr>
        <w:t>З</w:t>
      </w:r>
      <w:r w:rsidR="00300768" w:rsidRPr="00A933BA">
        <w:rPr>
          <w:rFonts w:ascii="Arial" w:hAnsi="Arial" w:cs="Arial"/>
          <w:b/>
          <w:color w:val="404040"/>
          <w:sz w:val="26"/>
          <w:szCs w:val="26"/>
          <w:shd w:val="clear" w:color="auto" w:fill="FFFFFF"/>
        </w:rPr>
        <w:t xml:space="preserve">аконодательство по </w:t>
      </w:r>
      <w:r w:rsidR="00300768" w:rsidRPr="00A933BA">
        <w:rPr>
          <w:rFonts w:ascii="Arial" w:hAnsi="Arial" w:cs="Arial"/>
          <w:b/>
          <w:sz w:val="26"/>
          <w:szCs w:val="26"/>
          <w:lang w:eastAsia="ru-RU"/>
        </w:rPr>
        <w:t>реализации</w:t>
      </w:r>
      <w:r w:rsidR="00FA6993" w:rsidRPr="00A933BA">
        <w:rPr>
          <w:rFonts w:ascii="Arial" w:hAnsi="Arial" w:cs="Arial"/>
          <w:b/>
          <w:sz w:val="26"/>
          <w:szCs w:val="26"/>
          <w:lang w:eastAsia="ru-RU"/>
        </w:rPr>
        <w:t xml:space="preserve"> права на </w:t>
      </w:r>
      <w:r w:rsidR="00C41937" w:rsidRPr="00A933BA">
        <w:rPr>
          <w:rFonts w:ascii="Arial" w:hAnsi="Arial" w:cs="Arial"/>
          <w:b/>
          <w:sz w:val="26"/>
          <w:szCs w:val="26"/>
          <w:lang w:eastAsia="ru-RU"/>
        </w:rPr>
        <w:t>жилище детей-сирот, детей, оставшихся без</w:t>
      </w:r>
      <w:r w:rsidR="00FA6993" w:rsidRPr="00A933BA">
        <w:rPr>
          <w:rFonts w:ascii="Arial" w:hAnsi="Arial" w:cs="Arial"/>
          <w:b/>
          <w:sz w:val="26"/>
          <w:szCs w:val="26"/>
          <w:lang w:eastAsia="ru-RU"/>
        </w:rPr>
        <w:t> </w:t>
      </w:r>
      <w:r w:rsidR="00C41937" w:rsidRPr="00A933BA">
        <w:rPr>
          <w:rFonts w:ascii="Arial" w:hAnsi="Arial" w:cs="Arial"/>
          <w:b/>
          <w:sz w:val="26"/>
          <w:szCs w:val="26"/>
          <w:lang w:eastAsia="ru-RU"/>
        </w:rPr>
        <w:t>попечения роди</w:t>
      </w:r>
      <w:r w:rsidR="00300768" w:rsidRPr="00A933BA">
        <w:rPr>
          <w:rFonts w:ascii="Arial" w:hAnsi="Arial" w:cs="Arial"/>
          <w:b/>
          <w:sz w:val="26"/>
          <w:szCs w:val="26"/>
          <w:lang w:eastAsia="ru-RU"/>
        </w:rPr>
        <w:t>телей, и приравненных к</w:t>
      </w:r>
      <w:r w:rsidR="00FA6993" w:rsidRPr="00A933BA">
        <w:rPr>
          <w:rFonts w:ascii="Arial" w:hAnsi="Arial" w:cs="Arial"/>
          <w:b/>
          <w:sz w:val="26"/>
          <w:szCs w:val="26"/>
          <w:lang w:eastAsia="ru-RU"/>
        </w:rPr>
        <w:t> </w:t>
      </w:r>
      <w:r w:rsidR="00300768" w:rsidRPr="00A933BA">
        <w:rPr>
          <w:rFonts w:ascii="Arial" w:hAnsi="Arial" w:cs="Arial"/>
          <w:b/>
          <w:sz w:val="26"/>
          <w:szCs w:val="26"/>
          <w:lang w:eastAsia="ru-RU"/>
        </w:rPr>
        <w:t>ним лиц</w:t>
      </w:r>
      <w:r w:rsidR="00ED5DE6" w:rsidRPr="00A933BA">
        <w:rPr>
          <w:rFonts w:ascii="Arial" w:hAnsi="Arial" w:cs="Arial"/>
          <w:b/>
          <w:sz w:val="26"/>
          <w:szCs w:val="26"/>
          <w:lang w:eastAsia="ru-RU"/>
        </w:rPr>
        <w:t>.</w:t>
      </w:r>
    </w:p>
    <w:sdt>
      <w:sdtPr>
        <w:rPr>
          <w:rFonts w:asciiTheme="minorHAnsi" w:eastAsiaTheme="minorHAnsi" w:hAnsiTheme="minorHAnsi" w:cstheme="minorBidi"/>
          <w:b w:val="0"/>
          <w:bCs w:val="0"/>
          <w:color w:val="auto"/>
          <w:sz w:val="22"/>
          <w:szCs w:val="22"/>
          <w:lang w:eastAsia="en-US"/>
        </w:rPr>
        <w:id w:val="844598568"/>
        <w:docPartObj>
          <w:docPartGallery w:val="Table of Contents"/>
          <w:docPartUnique/>
        </w:docPartObj>
      </w:sdtPr>
      <w:sdtEndPr/>
      <w:sdtContent>
        <w:p w14:paraId="50ACFAE7" w14:textId="77777777" w:rsidR="00A933BA" w:rsidRPr="003272B6" w:rsidRDefault="00A933BA" w:rsidP="00037E3B">
          <w:pPr>
            <w:pStyle w:val="af2"/>
            <w:spacing w:before="240"/>
            <w:jc w:val="center"/>
            <w:rPr>
              <w:rFonts w:ascii="Times New Roman" w:hAnsi="Times New Roman" w:cs="Times New Roman"/>
              <w:color w:val="auto"/>
              <w:sz w:val="24"/>
              <w:szCs w:val="24"/>
            </w:rPr>
          </w:pPr>
          <w:r w:rsidRPr="003272B6">
            <w:rPr>
              <w:rFonts w:ascii="Times New Roman" w:hAnsi="Times New Roman" w:cs="Times New Roman"/>
              <w:color w:val="auto"/>
              <w:sz w:val="24"/>
              <w:szCs w:val="24"/>
            </w:rPr>
            <w:t>Оглавление</w:t>
          </w:r>
        </w:p>
        <w:p w14:paraId="17224B69" w14:textId="77777777" w:rsidR="007D358E" w:rsidRPr="007D358E" w:rsidRDefault="00A933BA" w:rsidP="007D358E">
          <w:pPr>
            <w:pStyle w:val="11"/>
            <w:spacing w:before="60"/>
            <w:rPr>
              <w:rFonts w:ascii="Times New Roman" w:eastAsiaTheme="minorEastAsia" w:hAnsi="Times New Roman" w:cs="Times New Roman"/>
              <w:noProof/>
              <w:lang w:eastAsia="ru-RU"/>
            </w:rPr>
          </w:pPr>
          <w:r>
            <w:fldChar w:fldCharType="begin"/>
          </w:r>
          <w:r>
            <w:instrText xml:space="preserve"> TOC \o "1-3" \h \z \u </w:instrText>
          </w:r>
          <w:r>
            <w:fldChar w:fldCharType="separate"/>
          </w:r>
          <w:hyperlink w:anchor="_Toc82510670" w:history="1">
            <w:r w:rsidR="007D358E" w:rsidRPr="007D358E">
              <w:rPr>
                <w:rStyle w:val="a3"/>
                <w:rFonts w:ascii="Times New Roman" w:hAnsi="Times New Roman" w:cs="Times New Roman"/>
                <w:noProof/>
              </w:rPr>
              <w:t>I.</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Понятия (определения), применяемые в законодательстве</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_Toc82510670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w:t>
            </w:r>
            <w:r w:rsidR="007D358E" w:rsidRPr="007D358E">
              <w:rPr>
                <w:rFonts w:ascii="Times New Roman" w:hAnsi="Times New Roman" w:cs="Times New Roman"/>
                <w:noProof/>
                <w:webHidden/>
              </w:rPr>
              <w:fldChar w:fldCharType="end"/>
            </w:r>
          </w:hyperlink>
        </w:p>
        <w:p w14:paraId="19B3A64E" w14:textId="77777777" w:rsidR="007D358E" w:rsidRPr="007D358E" w:rsidRDefault="00A61045" w:rsidP="007D358E">
          <w:pPr>
            <w:pStyle w:val="11"/>
            <w:spacing w:before="60"/>
            <w:rPr>
              <w:rFonts w:ascii="Times New Roman" w:eastAsiaTheme="minorEastAsia" w:hAnsi="Times New Roman" w:cs="Times New Roman"/>
              <w:noProof/>
              <w:lang w:eastAsia="ru-RU"/>
            </w:rPr>
          </w:pPr>
          <w:hyperlink w:anchor="_Toc82510671" w:history="1">
            <w:r w:rsidR="007D358E" w:rsidRPr="007D358E">
              <w:rPr>
                <w:rStyle w:val="a3"/>
                <w:rFonts w:ascii="Times New Roman" w:hAnsi="Times New Roman" w:cs="Times New Roman"/>
                <w:noProof/>
              </w:rPr>
              <w:t>II.</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Кодексы Российской Федерации</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_Toc82510671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3</w:t>
            </w:r>
            <w:r w:rsidR="007D358E" w:rsidRPr="007D358E">
              <w:rPr>
                <w:rFonts w:ascii="Times New Roman" w:hAnsi="Times New Roman" w:cs="Times New Roman"/>
                <w:noProof/>
                <w:webHidden/>
              </w:rPr>
              <w:fldChar w:fldCharType="end"/>
            </w:r>
          </w:hyperlink>
        </w:p>
        <w:p w14:paraId="1BFFC9CB" w14:textId="77777777" w:rsidR="007D358E" w:rsidRPr="007D358E" w:rsidRDefault="00A61045" w:rsidP="007D358E">
          <w:pPr>
            <w:pStyle w:val="11"/>
            <w:spacing w:before="60"/>
            <w:rPr>
              <w:rFonts w:ascii="Times New Roman" w:eastAsiaTheme="minorEastAsia" w:hAnsi="Times New Roman" w:cs="Times New Roman"/>
              <w:noProof/>
              <w:lang w:eastAsia="ru-RU"/>
            </w:rPr>
          </w:pPr>
          <w:hyperlink w:anchor="_Toc82510672" w:history="1">
            <w:r w:rsidR="007D358E" w:rsidRPr="007D358E">
              <w:rPr>
                <w:rStyle w:val="a3"/>
                <w:rFonts w:ascii="Times New Roman" w:hAnsi="Times New Roman" w:cs="Times New Roman"/>
                <w:noProof/>
              </w:rPr>
              <w:t>III.</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Федеральный закон от 21декабря 1996 г.  № 159-ФЗ</w:t>
            </w:r>
            <w:r w:rsidR="009C1D8C">
              <w:rPr>
                <w:rStyle w:val="a3"/>
                <w:rFonts w:ascii="Times New Roman" w:hAnsi="Times New Roman" w:cs="Times New Roman"/>
                <w:noProof/>
              </w:rPr>
              <w:t xml:space="preserve"> </w:t>
            </w:r>
            <w:r w:rsidR="007D358E" w:rsidRPr="007D358E">
              <w:rPr>
                <w:rStyle w:val="a3"/>
                <w:rFonts w:ascii="Times New Roman" w:hAnsi="Times New Roman" w:cs="Times New Roman"/>
                <w:noProof/>
              </w:rPr>
              <w:t>«О дополнительных гарантиях по социальной поддержке детей-сирот и детей, оставшихся без попечения родителей»</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_Toc82510672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7</w:t>
            </w:r>
            <w:r w:rsidR="007D358E" w:rsidRPr="007D358E">
              <w:rPr>
                <w:rFonts w:ascii="Times New Roman" w:hAnsi="Times New Roman" w:cs="Times New Roman"/>
                <w:noProof/>
                <w:webHidden/>
              </w:rPr>
              <w:fldChar w:fldCharType="end"/>
            </w:r>
          </w:hyperlink>
        </w:p>
        <w:p w14:paraId="3EED20DA" w14:textId="77777777" w:rsidR="007D358E" w:rsidRPr="007D358E" w:rsidRDefault="00A61045" w:rsidP="007D358E">
          <w:pPr>
            <w:pStyle w:val="11"/>
            <w:spacing w:before="60"/>
            <w:rPr>
              <w:rFonts w:ascii="Times New Roman" w:eastAsiaTheme="minorEastAsia" w:hAnsi="Times New Roman" w:cs="Times New Roman"/>
              <w:noProof/>
              <w:lang w:eastAsia="ru-RU"/>
            </w:rPr>
          </w:pPr>
          <w:hyperlink w:anchor="_Toc82510673" w:history="1">
            <w:r w:rsidR="007D358E" w:rsidRPr="007D358E">
              <w:rPr>
                <w:rStyle w:val="a3"/>
                <w:rFonts w:ascii="Times New Roman" w:hAnsi="Times New Roman" w:cs="Times New Roman"/>
                <w:noProof/>
              </w:rPr>
              <w:t>IV.</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Предоставление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_Toc82510673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18</w:t>
            </w:r>
            <w:r w:rsidR="007D358E" w:rsidRPr="007D358E">
              <w:rPr>
                <w:rFonts w:ascii="Times New Roman" w:hAnsi="Times New Roman" w:cs="Times New Roman"/>
                <w:noProof/>
                <w:webHidden/>
              </w:rPr>
              <w:fldChar w:fldCharType="end"/>
            </w:r>
          </w:hyperlink>
        </w:p>
        <w:p w14:paraId="2A121633" w14:textId="77777777" w:rsidR="007D358E" w:rsidRPr="007D358E" w:rsidRDefault="00A61045" w:rsidP="007D358E">
          <w:pPr>
            <w:pStyle w:val="21"/>
            <w:spacing w:line="240" w:lineRule="auto"/>
            <w:rPr>
              <w:rFonts w:ascii="Times New Roman" w:eastAsiaTheme="minorEastAsia" w:hAnsi="Times New Roman" w:cs="Times New Roman"/>
              <w:noProof/>
              <w:lang w:eastAsia="ru-RU"/>
            </w:rPr>
          </w:pPr>
          <w:hyperlink w:anchor="_Toc82510674" w:history="1">
            <w:r w:rsidR="007D358E" w:rsidRPr="007D358E">
              <w:rPr>
                <w:rStyle w:val="a3"/>
                <w:rFonts w:ascii="Times New Roman" w:hAnsi="Times New Roman" w:cs="Times New Roman"/>
                <w:noProof/>
              </w:rPr>
              <w:t>Основные положения Правил предоставления и распределения субсидий</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_Toc82510674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19</w:t>
            </w:r>
            <w:r w:rsidR="007D358E" w:rsidRPr="007D358E">
              <w:rPr>
                <w:rFonts w:ascii="Times New Roman" w:hAnsi="Times New Roman" w:cs="Times New Roman"/>
                <w:noProof/>
                <w:webHidden/>
              </w:rPr>
              <w:fldChar w:fldCharType="end"/>
            </w:r>
          </w:hyperlink>
        </w:p>
        <w:p w14:paraId="12EA758D" w14:textId="77777777" w:rsidR="007D358E" w:rsidRPr="007D358E" w:rsidRDefault="00A61045" w:rsidP="007D358E">
          <w:pPr>
            <w:pStyle w:val="31"/>
            <w:spacing w:line="240" w:lineRule="auto"/>
            <w:rPr>
              <w:rFonts w:ascii="Times New Roman" w:eastAsiaTheme="minorEastAsia" w:hAnsi="Times New Roman" w:cs="Times New Roman"/>
              <w:noProof/>
              <w:lang w:eastAsia="ru-RU"/>
            </w:rPr>
          </w:pPr>
          <w:hyperlink w:anchor="_Toc82510675" w:history="1">
            <w:r w:rsidR="007D358E" w:rsidRPr="007D358E">
              <w:rPr>
                <w:rStyle w:val="a3"/>
                <w:rFonts w:ascii="Times New Roman" w:hAnsi="Times New Roman" w:cs="Times New Roman"/>
                <w:noProof/>
              </w:rPr>
              <w:t>Заключение соглашений о предоставлении субсидий</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_Toc82510675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20</w:t>
            </w:r>
            <w:r w:rsidR="007D358E" w:rsidRPr="007D358E">
              <w:rPr>
                <w:rFonts w:ascii="Times New Roman" w:hAnsi="Times New Roman" w:cs="Times New Roman"/>
                <w:noProof/>
                <w:webHidden/>
              </w:rPr>
              <w:fldChar w:fldCharType="end"/>
            </w:r>
          </w:hyperlink>
        </w:p>
        <w:p w14:paraId="47AC5F97" w14:textId="77777777" w:rsidR="007D358E" w:rsidRPr="007D358E" w:rsidRDefault="00A61045" w:rsidP="007D358E">
          <w:pPr>
            <w:pStyle w:val="31"/>
            <w:spacing w:line="240" w:lineRule="auto"/>
            <w:rPr>
              <w:rFonts w:ascii="Times New Roman" w:eastAsiaTheme="minorEastAsia" w:hAnsi="Times New Roman" w:cs="Times New Roman"/>
              <w:noProof/>
              <w:lang w:eastAsia="ru-RU"/>
            </w:rPr>
          </w:pPr>
          <w:hyperlink w:anchor="_Toc82510676" w:history="1">
            <w:r w:rsidR="007D358E" w:rsidRPr="007D358E">
              <w:rPr>
                <w:rStyle w:val="a3"/>
                <w:rFonts w:ascii="Times New Roman" w:hAnsi="Times New Roman" w:cs="Times New Roman"/>
                <w:noProof/>
              </w:rPr>
              <w:t>Определение размера субсидии</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_Toc82510676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21</w:t>
            </w:r>
            <w:r w:rsidR="007D358E" w:rsidRPr="007D358E">
              <w:rPr>
                <w:rFonts w:ascii="Times New Roman" w:hAnsi="Times New Roman" w:cs="Times New Roman"/>
                <w:noProof/>
                <w:webHidden/>
              </w:rPr>
              <w:fldChar w:fldCharType="end"/>
            </w:r>
          </w:hyperlink>
        </w:p>
        <w:p w14:paraId="3ADBF4A1" w14:textId="77777777" w:rsidR="007D358E" w:rsidRPr="007D358E" w:rsidRDefault="00A61045" w:rsidP="007D358E">
          <w:pPr>
            <w:pStyle w:val="21"/>
            <w:spacing w:line="240" w:lineRule="auto"/>
            <w:rPr>
              <w:rFonts w:ascii="Times New Roman" w:eastAsiaTheme="minorEastAsia" w:hAnsi="Times New Roman" w:cs="Times New Roman"/>
              <w:noProof/>
              <w:lang w:eastAsia="ru-RU"/>
            </w:rPr>
          </w:pPr>
          <w:hyperlink w:anchor="_Toc82510677" w:history="1">
            <w:r w:rsidR="007D358E" w:rsidRPr="007D358E">
              <w:rPr>
                <w:rStyle w:val="a3"/>
                <w:rFonts w:ascii="Times New Roman" w:hAnsi="Times New Roman" w:cs="Times New Roman"/>
                <w:noProof/>
              </w:rPr>
              <w:t>Предоставление прогноза кассовых выплат</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_Toc82510677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22</w:t>
            </w:r>
            <w:r w:rsidR="007D358E" w:rsidRPr="007D358E">
              <w:rPr>
                <w:rFonts w:ascii="Times New Roman" w:hAnsi="Times New Roman" w:cs="Times New Roman"/>
                <w:noProof/>
                <w:webHidden/>
              </w:rPr>
              <w:fldChar w:fldCharType="end"/>
            </w:r>
          </w:hyperlink>
        </w:p>
        <w:p w14:paraId="234496FD" w14:textId="77777777" w:rsidR="007D358E" w:rsidRPr="007D358E" w:rsidRDefault="00A61045" w:rsidP="007D358E">
          <w:pPr>
            <w:pStyle w:val="11"/>
            <w:spacing w:before="60"/>
            <w:rPr>
              <w:rFonts w:ascii="Times New Roman" w:eastAsiaTheme="minorEastAsia" w:hAnsi="Times New Roman" w:cs="Times New Roman"/>
              <w:noProof/>
              <w:lang w:eastAsia="ru-RU"/>
            </w:rPr>
          </w:pPr>
          <w:hyperlink w:anchor="_Toc82510678" w:history="1">
            <w:r w:rsidR="007D358E" w:rsidRPr="007D358E">
              <w:rPr>
                <w:rStyle w:val="a3"/>
                <w:rFonts w:ascii="Times New Roman" w:hAnsi="Times New Roman" w:cs="Times New Roman"/>
                <w:noProof/>
              </w:rPr>
              <w:t>V.</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Изменения в законодательство по реализации права на жилище детей-сирот, детей, оставшихся без попечения родителей, и приравненных  к ним лиц, планируемые к внесению</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_Toc82510678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24</w:t>
            </w:r>
            <w:r w:rsidR="007D358E" w:rsidRPr="007D358E">
              <w:rPr>
                <w:rFonts w:ascii="Times New Roman" w:hAnsi="Times New Roman" w:cs="Times New Roman"/>
                <w:noProof/>
                <w:webHidden/>
              </w:rPr>
              <w:fldChar w:fldCharType="end"/>
            </w:r>
          </w:hyperlink>
        </w:p>
        <w:p w14:paraId="19611ADD" w14:textId="77777777" w:rsidR="007D358E" w:rsidRDefault="00A61045" w:rsidP="007D358E">
          <w:pPr>
            <w:pStyle w:val="11"/>
            <w:spacing w:before="60"/>
            <w:rPr>
              <w:rFonts w:eastAsiaTheme="minorEastAsia"/>
              <w:noProof/>
              <w:lang w:eastAsia="ru-RU"/>
            </w:rPr>
          </w:pPr>
          <w:hyperlink w:anchor="_Toc82510679" w:history="1">
            <w:r w:rsidR="007D358E" w:rsidRPr="007D358E">
              <w:rPr>
                <w:rStyle w:val="a3"/>
                <w:rFonts w:ascii="Times New Roman" w:hAnsi="Times New Roman" w:cs="Times New Roman"/>
                <w:noProof/>
              </w:rPr>
              <w:t>VI.</w:t>
            </w:r>
            <w:r w:rsidR="007D358E" w:rsidRPr="007D358E">
              <w:rPr>
                <w:rFonts w:ascii="Times New Roman" w:eastAsiaTheme="minorEastAsia" w:hAnsi="Times New Roman" w:cs="Times New Roman"/>
                <w:noProof/>
                <w:lang w:eastAsia="ru-RU"/>
              </w:rPr>
              <w:tab/>
            </w:r>
            <w:r w:rsidR="007D358E" w:rsidRPr="007D358E">
              <w:rPr>
                <w:rStyle w:val="a3"/>
                <w:rFonts w:ascii="Times New Roman" w:hAnsi="Times New Roman" w:cs="Times New Roman"/>
                <w:noProof/>
              </w:rPr>
              <w:t>Нормы, которые должны быть установлены региональным законодательством в соответствии со статьей 8 Федерального закона от 21 декабря 1996 г. № 159-ФЗ</w:t>
            </w:r>
            <w:r w:rsidR="007D358E" w:rsidRPr="007D358E">
              <w:rPr>
                <w:rFonts w:ascii="Times New Roman" w:hAnsi="Times New Roman" w:cs="Times New Roman"/>
                <w:noProof/>
                <w:webHidden/>
              </w:rPr>
              <w:tab/>
            </w:r>
            <w:r w:rsidR="007D358E" w:rsidRPr="007D358E">
              <w:rPr>
                <w:rFonts w:ascii="Times New Roman" w:hAnsi="Times New Roman" w:cs="Times New Roman"/>
                <w:noProof/>
                <w:webHidden/>
              </w:rPr>
              <w:fldChar w:fldCharType="begin"/>
            </w:r>
            <w:r w:rsidR="007D358E" w:rsidRPr="007D358E">
              <w:rPr>
                <w:rFonts w:ascii="Times New Roman" w:hAnsi="Times New Roman" w:cs="Times New Roman"/>
                <w:noProof/>
                <w:webHidden/>
              </w:rPr>
              <w:instrText xml:space="preserve"> PAGEREF _Toc82510679 \h </w:instrText>
            </w:r>
            <w:r w:rsidR="007D358E" w:rsidRPr="007D358E">
              <w:rPr>
                <w:rFonts w:ascii="Times New Roman" w:hAnsi="Times New Roman" w:cs="Times New Roman"/>
                <w:noProof/>
                <w:webHidden/>
              </w:rPr>
            </w:r>
            <w:r w:rsidR="007D358E" w:rsidRPr="007D358E">
              <w:rPr>
                <w:rFonts w:ascii="Times New Roman" w:hAnsi="Times New Roman" w:cs="Times New Roman"/>
                <w:noProof/>
                <w:webHidden/>
              </w:rPr>
              <w:fldChar w:fldCharType="separate"/>
            </w:r>
            <w:r w:rsidR="00FE329E">
              <w:rPr>
                <w:rFonts w:ascii="Times New Roman" w:hAnsi="Times New Roman" w:cs="Times New Roman"/>
                <w:noProof/>
                <w:webHidden/>
              </w:rPr>
              <w:t>25</w:t>
            </w:r>
            <w:r w:rsidR="007D358E" w:rsidRPr="007D358E">
              <w:rPr>
                <w:rFonts w:ascii="Times New Roman" w:hAnsi="Times New Roman" w:cs="Times New Roman"/>
                <w:noProof/>
                <w:webHidden/>
              </w:rPr>
              <w:fldChar w:fldCharType="end"/>
            </w:r>
          </w:hyperlink>
        </w:p>
        <w:p w14:paraId="3D50578B" w14:textId="77777777" w:rsidR="00A933BA" w:rsidRDefault="00A933BA">
          <w:r>
            <w:rPr>
              <w:b/>
              <w:bCs/>
            </w:rPr>
            <w:fldChar w:fldCharType="end"/>
          </w:r>
        </w:p>
      </w:sdtContent>
    </w:sdt>
    <w:p w14:paraId="4E3B3F5E" w14:textId="77777777" w:rsidR="002E0401" w:rsidRDefault="002E0401">
      <w:pPr>
        <w:rPr>
          <w:rFonts w:ascii="Times New Roman" w:hAnsi="Times New Roman" w:cs="Times New Roman"/>
          <w:b/>
          <w:sz w:val="26"/>
          <w:szCs w:val="26"/>
          <w:lang w:eastAsia="ru-RU"/>
        </w:rPr>
      </w:pPr>
      <w:r>
        <w:rPr>
          <w:rFonts w:ascii="Times New Roman" w:hAnsi="Times New Roman" w:cs="Times New Roman"/>
          <w:b/>
          <w:sz w:val="26"/>
          <w:szCs w:val="26"/>
          <w:lang w:eastAsia="ru-RU"/>
        </w:rPr>
        <w:br w:type="page"/>
      </w:r>
    </w:p>
    <w:p w14:paraId="51FAEB1D" w14:textId="77777777" w:rsidR="00503DA9" w:rsidRPr="002E0401" w:rsidRDefault="00FA6993" w:rsidP="007364A7">
      <w:pPr>
        <w:pStyle w:val="1"/>
        <w:rPr>
          <w:lang w:val="ru-RU"/>
        </w:rPr>
      </w:pPr>
      <w:bookmarkStart w:id="0" w:name="_Toc82510670"/>
      <w:r w:rsidRPr="007364A7">
        <w:lastRenderedPageBreak/>
        <w:t>I</w:t>
      </w:r>
      <w:r w:rsidRPr="002E0401">
        <w:rPr>
          <w:lang w:val="ru-RU"/>
        </w:rPr>
        <w:t>.</w:t>
      </w:r>
      <w:r w:rsidRPr="002E0401">
        <w:rPr>
          <w:lang w:val="ru-RU"/>
        </w:rPr>
        <w:tab/>
      </w:r>
      <w:r w:rsidR="00503DA9" w:rsidRPr="002E0401">
        <w:rPr>
          <w:lang w:val="ru-RU"/>
        </w:rPr>
        <w:t>Понят</w:t>
      </w:r>
      <w:r w:rsidRPr="002E0401">
        <w:rPr>
          <w:lang w:val="ru-RU"/>
        </w:rPr>
        <w:t>ия (определения), применяемые в</w:t>
      </w:r>
      <w:r w:rsidRPr="007364A7">
        <w:t> </w:t>
      </w:r>
      <w:r w:rsidR="00503DA9" w:rsidRPr="002E0401">
        <w:rPr>
          <w:lang w:val="ru-RU"/>
        </w:rPr>
        <w:t>законодательстве</w:t>
      </w:r>
      <w:bookmarkEnd w:id="0"/>
    </w:p>
    <w:p w14:paraId="221A9BF1" w14:textId="77777777" w:rsidR="00503DA9" w:rsidRPr="00FA6993" w:rsidRDefault="00503DA9" w:rsidP="00FA6993">
      <w:pPr>
        <w:spacing w:after="0" w:line="240" w:lineRule="auto"/>
        <w:jc w:val="center"/>
        <w:rPr>
          <w:rFonts w:ascii="Times New Roman" w:hAnsi="Times New Roman" w:cs="Times New Roman"/>
          <w:sz w:val="24"/>
          <w:szCs w:val="24"/>
          <w:lang w:eastAsia="ru-RU"/>
        </w:rPr>
      </w:pPr>
      <w:r w:rsidRPr="00FA6993">
        <w:rPr>
          <w:rFonts w:ascii="Times New Roman" w:hAnsi="Times New Roman" w:cs="Times New Roman"/>
          <w:sz w:val="24"/>
          <w:szCs w:val="24"/>
          <w:lang w:eastAsia="ru-RU"/>
        </w:rPr>
        <w:t>(статья 1 Федерального закона от 21декабря 1996 г. № 159-ФЗ «О дополнительных гарантиях по социальной поддержке детей-сирот и детей, оставшихся без попечения родителей»)</w:t>
      </w:r>
    </w:p>
    <w:p w14:paraId="71DD2F4F" w14:textId="77777777" w:rsidR="00503DA9" w:rsidRPr="00FA6993" w:rsidRDefault="00503DA9" w:rsidP="009C1D8C">
      <w:pPr>
        <w:tabs>
          <w:tab w:val="left" w:pos="851"/>
        </w:tabs>
        <w:spacing w:before="60" w:after="0" w:line="240" w:lineRule="auto"/>
        <w:ind w:left="142" w:firstLine="284"/>
        <w:jc w:val="both"/>
        <w:rPr>
          <w:rFonts w:ascii="Times New Roman" w:hAnsi="Times New Roman" w:cs="Times New Roman"/>
          <w:sz w:val="24"/>
          <w:szCs w:val="24"/>
          <w:lang w:eastAsia="ru-RU"/>
        </w:rPr>
      </w:pPr>
      <w:r w:rsidRPr="00FA6993">
        <w:rPr>
          <w:rFonts w:ascii="Times New Roman" w:hAnsi="Times New Roman" w:cs="Times New Roman"/>
          <w:b/>
          <w:sz w:val="24"/>
          <w:szCs w:val="24"/>
          <w:lang w:eastAsia="ru-RU"/>
        </w:rPr>
        <w:t>дети-сироты</w:t>
      </w:r>
      <w:r w:rsidRPr="00FA6993">
        <w:rPr>
          <w:rFonts w:ascii="Times New Roman" w:hAnsi="Times New Roman" w:cs="Times New Roman"/>
          <w:sz w:val="24"/>
          <w:szCs w:val="24"/>
          <w:lang w:eastAsia="ru-RU"/>
        </w:rPr>
        <w:t xml:space="preserve"> – лица в возрасте до 18 лет, у которых умерли оба или единственный родитель;</w:t>
      </w:r>
    </w:p>
    <w:p w14:paraId="4D6CE3D5" w14:textId="77777777" w:rsidR="00503DA9" w:rsidRPr="00FA6993" w:rsidRDefault="00503DA9" w:rsidP="009C1D8C">
      <w:pPr>
        <w:tabs>
          <w:tab w:val="left" w:pos="851"/>
        </w:tabs>
        <w:spacing w:before="60" w:after="0" w:line="240" w:lineRule="auto"/>
        <w:ind w:left="142" w:firstLine="284"/>
        <w:jc w:val="both"/>
        <w:rPr>
          <w:rFonts w:ascii="Times New Roman" w:hAnsi="Times New Roman" w:cs="Times New Roman"/>
          <w:sz w:val="24"/>
          <w:szCs w:val="24"/>
          <w:lang w:eastAsia="ru-RU"/>
        </w:rPr>
      </w:pPr>
      <w:r w:rsidRPr="00FA6993">
        <w:rPr>
          <w:rFonts w:ascii="Times New Roman" w:hAnsi="Times New Roman" w:cs="Times New Roman"/>
          <w:b/>
          <w:sz w:val="24"/>
          <w:szCs w:val="24"/>
          <w:lang w:eastAsia="ru-RU"/>
        </w:rPr>
        <w:t>дети, оставшиеся без попечения родителей,</w:t>
      </w:r>
      <w:r w:rsidRPr="00FA6993">
        <w:rPr>
          <w:rFonts w:ascii="Times New Roman" w:hAnsi="Times New Roman" w:cs="Times New Roman"/>
          <w:sz w:val="24"/>
          <w:szCs w:val="24"/>
          <w:lang w:eastAsia="ru-RU"/>
        </w:rPr>
        <w:t xml:space="preserve"> – лица в возрасте до 18 лет, которые остались без попечения единственного родителя или обоих родителей в связи с лишением их родит</w:t>
      </w:r>
      <w:r w:rsidR="00C51D6E" w:rsidRPr="00FA6993">
        <w:rPr>
          <w:rFonts w:ascii="Times New Roman" w:hAnsi="Times New Roman" w:cs="Times New Roman"/>
          <w:sz w:val="24"/>
          <w:szCs w:val="24"/>
          <w:lang w:eastAsia="ru-RU"/>
        </w:rPr>
        <w:t>ельских прав, ограничением их в </w:t>
      </w:r>
      <w:r w:rsidRPr="00FA6993">
        <w:rPr>
          <w:rFonts w:ascii="Times New Roman" w:hAnsi="Times New Roman" w:cs="Times New Roman"/>
          <w:sz w:val="24"/>
          <w:szCs w:val="24"/>
          <w:lang w:eastAsia="ru-RU"/>
        </w:rPr>
        <w:t>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w:t>
      </w:r>
      <w:r w:rsidR="00C51D6E" w:rsidRPr="00FA6993">
        <w:rPr>
          <w:rFonts w:ascii="Times New Roman" w:hAnsi="Times New Roman" w:cs="Times New Roman"/>
          <w:sz w:val="24"/>
          <w:szCs w:val="24"/>
          <w:lang w:eastAsia="ru-RU"/>
        </w:rPr>
        <w:t>имися без попечения родителей в </w:t>
      </w:r>
      <w:r w:rsidRPr="00FA6993">
        <w:rPr>
          <w:rFonts w:ascii="Times New Roman" w:hAnsi="Times New Roman" w:cs="Times New Roman"/>
          <w:sz w:val="24"/>
          <w:szCs w:val="24"/>
          <w:lang w:eastAsia="ru-RU"/>
        </w:rPr>
        <w:t>установленном законом порядке;</w:t>
      </w:r>
    </w:p>
    <w:p w14:paraId="656D3F37" w14:textId="77777777" w:rsidR="0021111A" w:rsidRDefault="00503DA9" w:rsidP="009C1D8C">
      <w:pPr>
        <w:tabs>
          <w:tab w:val="left" w:pos="851"/>
        </w:tabs>
        <w:spacing w:before="60" w:after="0" w:line="240" w:lineRule="auto"/>
        <w:ind w:left="142" w:firstLine="284"/>
        <w:jc w:val="both"/>
        <w:rPr>
          <w:lang w:eastAsia="ru-RU"/>
        </w:rPr>
      </w:pPr>
      <w:r w:rsidRPr="00FA6993">
        <w:rPr>
          <w:rFonts w:ascii="Times New Roman" w:hAnsi="Times New Roman" w:cs="Times New Roman"/>
          <w:b/>
          <w:sz w:val="24"/>
          <w:szCs w:val="24"/>
          <w:lang w:eastAsia="ru-RU"/>
        </w:rPr>
        <w:t>лица из числа детей-сирот и детей, оставшихся без попечения родителей,</w:t>
      </w:r>
      <w:r w:rsidRPr="00FA6993">
        <w:rPr>
          <w:rFonts w:ascii="Times New Roman" w:hAnsi="Times New Roman" w:cs="Times New Roman"/>
          <w:sz w:val="24"/>
          <w:szCs w:val="24"/>
          <w:lang w:eastAsia="ru-RU"/>
        </w:rPr>
        <w:t xml:space="preserve"> </w:t>
      </w:r>
      <w:r w:rsidR="00C51D6E" w:rsidRPr="00FA6993">
        <w:rPr>
          <w:rFonts w:ascii="Times New Roman" w:hAnsi="Times New Roman" w:cs="Times New Roman"/>
          <w:sz w:val="24"/>
          <w:szCs w:val="24"/>
          <w:lang w:eastAsia="ru-RU"/>
        </w:rPr>
        <w:t>–</w:t>
      </w:r>
      <w:r w:rsidRPr="00FA6993">
        <w:rPr>
          <w:rFonts w:ascii="Times New Roman" w:hAnsi="Times New Roman" w:cs="Times New Roman"/>
          <w:sz w:val="24"/>
          <w:szCs w:val="24"/>
          <w:lang w:eastAsia="ru-RU"/>
        </w:rPr>
        <w:t xml:space="preserve">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w:t>
      </w:r>
      <w:r w:rsidR="00C51D6E" w:rsidRPr="00FA6993">
        <w:rPr>
          <w:rFonts w:ascii="Times New Roman" w:hAnsi="Times New Roman" w:cs="Times New Roman"/>
          <w:sz w:val="24"/>
          <w:szCs w:val="24"/>
          <w:lang w:eastAsia="ru-RU"/>
        </w:rPr>
        <w:t>о социальной поддержке.</w:t>
      </w:r>
      <w:r w:rsidR="0021111A">
        <w:rPr>
          <w:lang w:eastAsia="ru-RU"/>
        </w:rPr>
        <w:br w:type="page"/>
      </w:r>
    </w:p>
    <w:p w14:paraId="2B1EFCD8" w14:textId="77777777" w:rsidR="00ED5DE6" w:rsidRPr="00037E3B" w:rsidRDefault="007364A7" w:rsidP="007364A7">
      <w:pPr>
        <w:pStyle w:val="1"/>
        <w:rPr>
          <w:lang w:val="ru-RU"/>
        </w:rPr>
      </w:pPr>
      <w:bookmarkStart w:id="1" w:name="_Toc82510671"/>
      <w:r>
        <w:lastRenderedPageBreak/>
        <w:t>I</w:t>
      </w:r>
      <w:r w:rsidR="00ED5DE6" w:rsidRPr="00ED5DE6">
        <w:t>I</w:t>
      </w:r>
      <w:r w:rsidR="00ED5DE6" w:rsidRPr="00037E3B">
        <w:rPr>
          <w:lang w:val="ru-RU"/>
        </w:rPr>
        <w:t>.</w:t>
      </w:r>
      <w:r w:rsidR="00037E3B">
        <w:rPr>
          <w:lang w:val="ru-RU"/>
        </w:rPr>
        <w:tab/>
      </w:r>
      <w:r w:rsidR="00ED5DE6" w:rsidRPr="00037E3B">
        <w:rPr>
          <w:lang w:val="ru-RU"/>
        </w:rPr>
        <w:t>Кодексы Российской Федерации</w:t>
      </w:r>
      <w:bookmarkEnd w:id="1"/>
    </w:p>
    <w:p w14:paraId="5ED6B878" w14:textId="77777777" w:rsidR="00F2222D" w:rsidRPr="007364A7" w:rsidRDefault="00300768" w:rsidP="00ED5DE6">
      <w:pPr>
        <w:pStyle w:val="a5"/>
        <w:numPr>
          <w:ilvl w:val="0"/>
          <w:numId w:val="8"/>
        </w:numPr>
        <w:spacing w:after="0" w:line="240" w:lineRule="auto"/>
        <w:ind w:left="426" w:hanging="426"/>
        <w:jc w:val="both"/>
        <w:rPr>
          <w:rFonts w:ascii="Times New Roman" w:hAnsi="Times New Roman" w:cs="Times New Roman"/>
          <w:b/>
          <w:sz w:val="24"/>
          <w:szCs w:val="24"/>
          <w:lang w:eastAsia="ru-RU"/>
        </w:rPr>
      </w:pPr>
      <w:r w:rsidRPr="007364A7">
        <w:rPr>
          <w:rFonts w:ascii="Times New Roman" w:hAnsi="Times New Roman" w:cs="Times New Roman"/>
          <w:b/>
          <w:sz w:val="24"/>
          <w:szCs w:val="24"/>
          <w:lang w:eastAsia="ru-RU"/>
        </w:rPr>
        <w:t>Семей</w:t>
      </w:r>
      <w:r w:rsidR="00AA48C9" w:rsidRPr="007364A7">
        <w:rPr>
          <w:rFonts w:ascii="Times New Roman" w:hAnsi="Times New Roman" w:cs="Times New Roman"/>
          <w:b/>
          <w:sz w:val="24"/>
          <w:szCs w:val="24"/>
          <w:lang w:eastAsia="ru-RU"/>
        </w:rPr>
        <w:t>ный кодекс Российской Федерации</w:t>
      </w:r>
    </w:p>
    <w:p w14:paraId="6E6FB0CD" w14:textId="77777777" w:rsidR="00AA48C9" w:rsidRPr="007364A7" w:rsidRDefault="00AA48C9" w:rsidP="00AC77D7">
      <w:pPr>
        <w:spacing w:before="60" w:after="0" w:line="240" w:lineRule="auto"/>
        <w:ind w:left="1701" w:hanging="1559"/>
        <w:jc w:val="both"/>
        <w:rPr>
          <w:rFonts w:ascii="Times New Roman" w:hAnsi="Times New Roman" w:cs="Times New Roman"/>
          <w:sz w:val="24"/>
          <w:szCs w:val="24"/>
          <w:u w:val="single"/>
          <w:lang w:eastAsia="ru-RU"/>
        </w:rPr>
      </w:pPr>
      <w:r w:rsidRPr="007364A7">
        <w:rPr>
          <w:rFonts w:ascii="Times New Roman" w:hAnsi="Times New Roman" w:cs="Times New Roman"/>
          <w:b/>
          <w:sz w:val="24"/>
          <w:szCs w:val="24"/>
          <w:lang w:eastAsia="ru-RU"/>
        </w:rPr>
        <w:t>Статья</w:t>
      </w:r>
      <w:r w:rsidR="0079193C" w:rsidRPr="007364A7">
        <w:rPr>
          <w:rFonts w:ascii="Times New Roman" w:hAnsi="Times New Roman" w:cs="Times New Roman"/>
          <w:b/>
          <w:sz w:val="24"/>
          <w:szCs w:val="24"/>
          <w:lang w:eastAsia="ru-RU"/>
        </w:rPr>
        <w:t xml:space="preserve"> 155.3</w:t>
      </w:r>
      <w:r w:rsidR="00213701" w:rsidRPr="007364A7">
        <w:rPr>
          <w:rFonts w:ascii="Times New Roman" w:hAnsi="Times New Roman" w:cs="Times New Roman"/>
          <w:sz w:val="24"/>
          <w:szCs w:val="24"/>
          <w:lang w:eastAsia="ru-RU"/>
        </w:rPr>
        <w:tab/>
        <w:t>Права детей, оставшихся без попечения родителей и находящихся в организациях для дете</w:t>
      </w:r>
      <w:r w:rsidR="008F079B">
        <w:rPr>
          <w:rFonts w:ascii="Times New Roman" w:hAnsi="Times New Roman" w:cs="Times New Roman"/>
          <w:sz w:val="24"/>
          <w:szCs w:val="24"/>
          <w:lang w:eastAsia="ru-RU"/>
        </w:rPr>
        <w:t>й-сирот и детей, оставшихся без</w:t>
      </w:r>
      <w:r w:rsidR="008F079B">
        <w:rPr>
          <w:rFonts w:ascii="Times New Roman" w:hAnsi="Times New Roman" w:cs="Times New Roman"/>
          <w:sz w:val="24"/>
          <w:szCs w:val="24"/>
          <w:lang w:val="en-US" w:eastAsia="ru-RU"/>
        </w:rPr>
        <w:t> </w:t>
      </w:r>
      <w:r w:rsidR="00213701" w:rsidRPr="007364A7">
        <w:rPr>
          <w:rFonts w:ascii="Times New Roman" w:hAnsi="Times New Roman" w:cs="Times New Roman"/>
          <w:sz w:val="24"/>
          <w:szCs w:val="24"/>
          <w:lang w:eastAsia="ru-RU"/>
        </w:rPr>
        <w:t>попечения родителей</w:t>
      </w:r>
    </w:p>
    <w:p w14:paraId="4DDEA72D" w14:textId="77777777" w:rsidR="0079193C"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1. </w:t>
      </w:r>
      <w:r w:rsidR="0079193C" w:rsidRPr="007364A7">
        <w:rPr>
          <w:rFonts w:ascii="Times New Roman" w:hAnsi="Times New Roman" w:cs="Times New Roman"/>
          <w:sz w:val="24"/>
          <w:szCs w:val="24"/>
          <w:lang w:eastAsia="ru-RU"/>
        </w:rPr>
        <w:t>Дети, оставшиеся без попечения родителей и находящиеся в организациях для детей-сирот и детей, оставшихся без попечения родителей, имеют право на: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r w:rsidRPr="007364A7">
        <w:rPr>
          <w:rFonts w:ascii="Times New Roman" w:hAnsi="Times New Roman" w:cs="Times New Roman"/>
          <w:sz w:val="24"/>
          <w:szCs w:val="24"/>
          <w:lang w:eastAsia="ru-RU"/>
        </w:rPr>
        <w:t>.</w:t>
      </w:r>
    </w:p>
    <w:p w14:paraId="71C0492E" w14:textId="77777777" w:rsidR="00F2222D" w:rsidRPr="007364A7" w:rsidRDefault="00F2222D" w:rsidP="007364A7">
      <w:pPr>
        <w:pStyle w:val="a5"/>
        <w:numPr>
          <w:ilvl w:val="0"/>
          <w:numId w:val="8"/>
        </w:numPr>
        <w:spacing w:before="120" w:after="0" w:line="240" w:lineRule="auto"/>
        <w:ind w:left="425" w:hanging="425"/>
        <w:jc w:val="both"/>
        <w:rPr>
          <w:rFonts w:ascii="Times New Roman" w:hAnsi="Times New Roman" w:cs="Times New Roman"/>
          <w:b/>
          <w:sz w:val="24"/>
          <w:szCs w:val="24"/>
          <w:lang w:eastAsia="ru-RU"/>
        </w:rPr>
      </w:pPr>
      <w:r w:rsidRPr="007364A7">
        <w:rPr>
          <w:rFonts w:ascii="Times New Roman" w:hAnsi="Times New Roman" w:cs="Times New Roman"/>
          <w:b/>
          <w:sz w:val="24"/>
          <w:szCs w:val="24"/>
          <w:lang w:eastAsia="ru-RU"/>
        </w:rPr>
        <w:t>Жилищ</w:t>
      </w:r>
      <w:r w:rsidR="00AA48C9" w:rsidRPr="007364A7">
        <w:rPr>
          <w:rFonts w:ascii="Times New Roman" w:hAnsi="Times New Roman" w:cs="Times New Roman"/>
          <w:b/>
          <w:sz w:val="24"/>
          <w:szCs w:val="24"/>
          <w:lang w:eastAsia="ru-RU"/>
        </w:rPr>
        <w:t>ный кодекс Российской Федерации</w:t>
      </w:r>
    </w:p>
    <w:p w14:paraId="78C44FC3" w14:textId="77777777" w:rsidR="00AA48C9" w:rsidRPr="007364A7" w:rsidRDefault="00AA48C9" w:rsidP="00AC77D7">
      <w:pPr>
        <w:spacing w:before="60" w:after="0" w:line="240" w:lineRule="auto"/>
        <w:ind w:left="1701" w:hanging="1559"/>
        <w:jc w:val="both"/>
        <w:rPr>
          <w:rFonts w:ascii="Times New Roman" w:hAnsi="Times New Roman" w:cs="Times New Roman"/>
          <w:b/>
          <w:sz w:val="24"/>
          <w:szCs w:val="24"/>
          <w:lang w:eastAsia="ru-RU"/>
        </w:rPr>
      </w:pPr>
      <w:r w:rsidRPr="007364A7">
        <w:rPr>
          <w:rFonts w:ascii="Times New Roman" w:hAnsi="Times New Roman" w:cs="Times New Roman"/>
          <w:b/>
          <w:sz w:val="24"/>
          <w:szCs w:val="24"/>
          <w:lang w:eastAsia="ru-RU"/>
        </w:rPr>
        <w:t>Статья 92</w:t>
      </w:r>
      <w:r w:rsidR="00705420" w:rsidRPr="007364A7">
        <w:rPr>
          <w:rFonts w:ascii="Times New Roman" w:hAnsi="Times New Roman" w:cs="Times New Roman"/>
          <w:b/>
          <w:sz w:val="24"/>
          <w:szCs w:val="24"/>
          <w:lang w:eastAsia="ru-RU"/>
        </w:rPr>
        <w:tab/>
      </w:r>
      <w:r w:rsidR="00705420" w:rsidRPr="008F079B">
        <w:rPr>
          <w:rFonts w:ascii="Times New Roman" w:hAnsi="Times New Roman" w:cs="Times New Roman"/>
          <w:sz w:val="24"/>
          <w:szCs w:val="24"/>
          <w:lang w:eastAsia="ru-RU"/>
        </w:rPr>
        <w:t>Виды жилых помещений специализированного жилищного фонда</w:t>
      </w:r>
    </w:p>
    <w:p w14:paraId="1E34D4F7"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1.</w:t>
      </w:r>
      <w:r w:rsidR="007364A7" w:rsidRPr="00ED2C99">
        <w:rPr>
          <w:rFonts w:ascii="Times New Roman" w:hAnsi="Times New Roman" w:cs="Times New Roman"/>
          <w:sz w:val="24"/>
          <w:szCs w:val="24"/>
          <w:lang w:eastAsia="ru-RU"/>
        </w:rPr>
        <w:t> </w:t>
      </w:r>
      <w:r w:rsidRPr="007364A7">
        <w:rPr>
          <w:rFonts w:ascii="Times New Roman" w:hAnsi="Times New Roman" w:cs="Times New Roman"/>
          <w:sz w:val="24"/>
          <w:szCs w:val="24"/>
          <w:lang w:eastAsia="ru-RU"/>
        </w:rPr>
        <w:t>К жилым помещениям специализированного жилищного фонда (далее - специализированные жилые помещения) относятся:</w:t>
      </w:r>
    </w:p>
    <w:p w14:paraId="6BDADB93"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8)</w:t>
      </w:r>
      <w:r w:rsidR="007364A7" w:rsidRPr="00ED2C99">
        <w:rPr>
          <w:rFonts w:ascii="Times New Roman" w:hAnsi="Times New Roman" w:cs="Times New Roman"/>
          <w:sz w:val="24"/>
          <w:szCs w:val="24"/>
          <w:lang w:eastAsia="ru-RU"/>
        </w:rPr>
        <w:t> </w:t>
      </w:r>
      <w:r w:rsidRPr="007364A7">
        <w:rPr>
          <w:rFonts w:ascii="Times New Roman" w:hAnsi="Times New Roman" w:cs="Times New Roman"/>
          <w:sz w:val="24"/>
          <w:szCs w:val="24"/>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46267A0F" w14:textId="77777777" w:rsidR="00AA48C9" w:rsidRPr="007364A7" w:rsidRDefault="00AA48C9" w:rsidP="00AC77D7">
      <w:pPr>
        <w:spacing w:before="60" w:after="0" w:line="240" w:lineRule="auto"/>
        <w:ind w:left="1701" w:hanging="1559"/>
        <w:jc w:val="both"/>
        <w:rPr>
          <w:rFonts w:ascii="Times New Roman" w:hAnsi="Times New Roman" w:cs="Times New Roman"/>
          <w:b/>
          <w:sz w:val="24"/>
          <w:szCs w:val="24"/>
          <w:lang w:eastAsia="ru-RU"/>
        </w:rPr>
      </w:pPr>
      <w:r w:rsidRPr="007364A7">
        <w:rPr>
          <w:rFonts w:ascii="Times New Roman" w:hAnsi="Times New Roman" w:cs="Times New Roman"/>
          <w:b/>
          <w:sz w:val="24"/>
          <w:szCs w:val="24"/>
          <w:lang w:eastAsia="ru-RU"/>
        </w:rPr>
        <w:t>С</w:t>
      </w:r>
      <w:r w:rsidR="00DB5547" w:rsidRPr="007364A7">
        <w:rPr>
          <w:rFonts w:ascii="Times New Roman" w:hAnsi="Times New Roman" w:cs="Times New Roman"/>
          <w:b/>
          <w:sz w:val="24"/>
          <w:szCs w:val="24"/>
          <w:lang w:eastAsia="ru-RU"/>
        </w:rPr>
        <w:t>татья 98.1</w:t>
      </w:r>
      <w:r w:rsidR="00705420" w:rsidRPr="007364A7">
        <w:rPr>
          <w:rFonts w:ascii="Times New Roman" w:hAnsi="Times New Roman" w:cs="Times New Roman"/>
          <w:b/>
          <w:sz w:val="24"/>
          <w:szCs w:val="24"/>
          <w:lang w:eastAsia="ru-RU"/>
        </w:rPr>
        <w:tab/>
      </w:r>
      <w:r w:rsidR="00705420" w:rsidRPr="007364A7">
        <w:rPr>
          <w:rFonts w:ascii="Times New Roman" w:hAnsi="Times New Roman" w:cs="Times New Roman"/>
          <w:sz w:val="24"/>
          <w:szCs w:val="24"/>
          <w:lang w:eastAsia="ru-RU"/>
        </w:rPr>
        <w:t>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4D255B67"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sidRPr="007364A7">
        <w:rPr>
          <w:rFonts w:ascii="Times New Roman" w:hAnsi="Times New Roman" w:cs="Times New Roman"/>
          <w:sz w:val="24"/>
          <w:szCs w:val="24"/>
          <w:lang w:eastAsia="ru-RU"/>
        </w:rPr>
        <w:lastRenderedPageBreak/>
        <w:t>законодательством Российской Федерации и законодательством субъектов Российской Федерации.</w:t>
      </w:r>
    </w:p>
    <w:p w14:paraId="2D3062F9" w14:textId="77777777" w:rsidR="00AA48C9" w:rsidRPr="00031CED" w:rsidRDefault="00AA48C9" w:rsidP="00AC77D7">
      <w:pPr>
        <w:spacing w:before="60" w:after="0" w:line="240" w:lineRule="auto"/>
        <w:ind w:left="1701" w:hanging="1559"/>
        <w:jc w:val="both"/>
        <w:rPr>
          <w:rFonts w:ascii="Times New Roman" w:hAnsi="Times New Roman" w:cs="Times New Roman"/>
          <w:sz w:val="24"/>
          <w:szCs w:val="24"/>
          <w:lang w:eastAsia="ru-RU"/>
        </w:rPr>
      </w:pPr>
      <w:r w:rsidRPr="00031CED">
        <w:rPr>
          <w:rFonts w:ascii="Times New Roman" w:hAnsi="Times New Roman" w:cs="Times New Roman"/>
          <w:b/>
          <w:sz w:val="24"/>
          <w:szCs w:val="24"/>
          <w:lang w:eastAsia="ru-RU"/>
        </w:rPr>
        <w:t>Статья 101</w:t>
      </w:r>
      <w:r w:rsidR="00F620A8" w:rsidRPr="00031CED">
        <w:rPr>
          <w:rFonts w:ascii="Times New Roman" w:hAnsi="Times New Roman" w:cs="Times New Roman"/>
          <w:b/>
          <w:sz w:val="24"/>
          <w:szCs w:val="24"/>
          <w:lang w:eastAsia="ru-RU"/>
        </w:rPr>
        <w:tab/>
      </w:r>
      <w:r w:rsidR="00F620A8" w:rsidRPr="00031CED">
        <w:rPr>
          <w:rFonts w:ascii="Times New Roman" w:hAnsi="Times New Roman" w:cs="Times New Roman"/>
          <w:sz w:val="24"/>
          <w:szCs w:val="24"/>
          <w:lang w:eastAsia="ru-RU"/>
        </w:rPr>
        <w:t>Расторжение договора найма специализированного жилого помещения</w:t>
      </w:r>
    </w:p>
    <w:p w14:paraId="3451BB28"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3E85B90F"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2B1951E3"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2) разрушения или систематического повреждения жилого помещения нанимателем или проживающими совместно с ним членами его семьи;</w:t>
      </w:r>
    </w:p>
    <w:p w14:paraId="0567385A"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63E981BA" w14:textId="77777777" w:rsidR="0079193C"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4) использования жилого помещения не по назначению.</w:t>
      </w:r>
    </w:p>
    <w:p w14:paraId="10229CC8" w14:textId="77777777" w:rsidR="00AA48C9" w:rsidRPr="008F079B" w:rsidRDefault="00AA48C9" w:rsidP="00AC77D7">
      <w:pPr>
        <w:spacing w:before="60" w:after="0" w:line="240" w:lineRule="auto"/>
        <w:ind w:left="1701" w:hanging="1559"/>
        <w:jc w:val="both"/>
        <w:rPr>
          <w:rFonts w:ascii="Times New Roman" w:hAnsi="Times New Roman" w:cs="Times New Roman"/>
          <w:sz w:val="24"/>
          <w:szCs w:val="24"/>
          <w:lang w:eastAsia="ru-RU"/>
        </w:rPr>
      </w:pPr>
      <w:r w:rsidRPr="008F079B">
        <w:rPr>
          <w:rFonts w:ascii="Times New Roman" w:hAnsi="Times New Roman" w:cs="Times New Roman"/>
          <w:b/>
          <w:sz w:val="24"/>
          <w:szCs w:val="24"/>
          <w:lang w:eastAsia="ru-RU"/>
        </w:rPr>
        <w:t>Статья 103</w:t>
      </w:r>
      <w:r w:rsidR="008F079B" w:rsidRPr="008F079B">
        <w:rPr>
          <w:rFonts w:ascii="Times New Roman" w:hAnsi="Times New Roman" w:cs="Times New Roman"/>
          <w:b/>
          <w:sz w:val="24"/>
          <w:szCs w:val="24"/>
          <w:lang w:eastAsia="ru-RU"/>
        </w:rPr>
        <w:tab/>
      </w:r>
      <w:r w:rsidR="00F620A8" w:rsidRPr="008F079B">
        <w:rPr>
          <w:rFonts w:ascii="Times New Roman" w:hAnsi="Times New Roman" w:cs="Times New Roman"/>
          <w:sz w:val="24"/>
          <w:szCs w:val="24"/>
          <w:lang w:eastAsia="ru-RU"/>
        </w:rPr>
        <w:t>Выселение граждан из специализированных жилых помещений</w:t>
      </w:r>
    </w:p>
    <w:p w14:paraId="1AE560D4"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5.</w:t>
      </w:r>
      <w:r w:rsidR="008F079B" w:rsidRPr="00AC77D7">
        <w:rPr>
          <w:rFonts w:ascii="Times New Roman" w:hAnsi="Times New Roman" w:cs="Times New Roman"/>
          <w:sz w:val="24"/>
          <w:szCs w:val="24"/>
          <w:lang w:eastAsia="ru-RU"/>
        </w:rPr>
        <w:t> </w:t>
      </w:r>
      <w:r w:rsidRPr="007364A7">
        <w:rPr>
          <w:rFonts w:ascii="Times New Roman" w:hAnsi="Times New Roman" w:cs="Times New Roman"/>
          <w:sz w:val="24"/>
          <w:szCs w:val="24"/>
          <w:lang w:eastAsia="ru-RU"/>
        </w:rPr>
        <w:t xml:space="preserve">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w:t>
      </w:r>
      <w:r w:rsidRPr="007364A7">
        <w:rPr>
          <w:rFonts w:ascii="Times New Roman" w:hAnsi="Times New Roman" w:cs="Times New Roman"/>
          <w:sz w:val="24"/>
          <w:szCs w:val="24"/>
          <w:lang w:eastAsia="ru-RU"/>
        </w:rPr>
        <w:lastRenderedPageBreak/>
        <w:t>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6CC05305" w14:textId="77777777" w:rsidR="00AA48C9" w:rsidRPr="008F079B" w:rsidRDefault="00AA48C9" w:rsidP="00AC77D7">
      <w:pPr>
        <w:spacing w:before="60" w:after="0" w:line="240" w:lineRule="auto"/>
        <w:ind w:left="1701" w:hanging="1559"/>
        <w:jc w:val="both"/>
        <w:rPr>
          <w:rFonts w:ascii="Times New Roman" w:hAnsi="Times New Roman" w:cs="Times New Roman"/>
          <w:b/>
          <w:sz w:val="24"/>
          <w:szCs w:val="24"/>
          <w:lang w:eastAsia="ru-RU"/>
        </w:rPr>
      </w:pPr>
      <w:r w:rsidRPr="008F079B">
        <w:rPr>
          <w:rFonts w:ascii="Times New Roman" w:hAnsi="Times New Roman" w:cs="Times New Roman"/>
          <w:b/>
          <w:sz w:val="24"/>
          <w:szCs w:val="24"/>
          <w:lang w:eastAsia="ru-RU"/>
        </w:rPr>
        <w:t>Статья 109.1</w:t>
      </w:r>
      <w:r w:rsidR="008F079B" w:rsidRPr="008F079B">
        <w:rPr>
          <w:rFonts w:ascii="Times New Roman" w:hAnsi="Times New Roman" w:cs="Times New Roman"/>
          <w:b/>
          <w:sz w:val="24"/>
          <w:szCs w:val="24"/>
          <w:lang w:eastAsia="ru-RU"/>
        </w:rPr>
        <w:tab/>
      </w:r>
      <w:r w:rsidR="0039311F" w:rsidRPr="008F079B">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293DD4E3"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441CDBDC"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222B6722" w14:textId="77777777" w:rsidR="00AA48C9" w:rsidRPr="007364A7"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76203F84" w14:textId="77777777" w:rsidR="0021111A" w:rsidRDefault="00AA48C9" w:rsidP="00AC77D7">
      <w:pPr>
        <w:tabs>
          <w:tab w:val="left" w:pos="851"/>
        </w:tabs>
        <w:spacing w:after="0" w:line="240" w:lineRule="auto"/>
        <w:ind w:left="142" w:firstLine="283"/>
        <w:jc w:val="both"/>
        <w:rPr>
          <w:rFonts w:ascii="Times New Roman" w:hAnsi="Times New Roman" w:cs="Times New Roman"/>
          <w:sz w:val="24"/>
          <w:szCs w:val="24"/>
          <w:lang w:eastAsia="ru-RU"/>
        </w:rPr>
      </w:pPr>
      <w:r w:rsidRPr="007364A7">
        <w:rPr>
          <w:rFonts w:ascii="Times New Roman" w:hAnsi="Times New Roman" w:cs="Times New Roman"/>
          <w:sz w:val="24"/>
          <w:szCs w:val="24"/>
          <w:lang w:eastAsia="ru-RU"/>
        </w:rPr>
        <w:t xml:space="preserve">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r w:rsidRPr="007364A7">
        <w:rPr>
          <w:rFonts w:ascii="Times New Roman" w:hAnsi="Times New Roman" w:cs="Times New Roman"/>
          <w:sz w:val="24"/>
          <w:szCs w:val="24"/>
          <w:lang w:eastAsia="ru-RU"/>
        </w:rPr>
        <w:lastRenderedPageBreak/>
        <w:t>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4E31A5AF" w14:textId="77777777" w:rsidR="00251367" w:rsidRDefault="00251367" w:rsidP="00AC77D7">
      <w:pPr>
        <w:tabs>
          <w:tab w:val="left" w:pos="851"/>
        </w:tabs>
        <w:spacing w:after="0" w:line="240" w:lineRule="auto"/>
        <w:ind w:left="142" w:firstLine="283"/>
        <w:jc w:val="both"/>
        <w:rPr>
          <w:rFonts w:ascii="Times New Roman" w:hAnsi="Times New Roman" w:cs="Times New Roman"/>
          <w:sz w:val="24"/>
          <w:szCs w:val="24"/>
          <w:lang w:eastAsia="ru-RU"/>
        </w:rPr>
      </w:pPr>
    </w:p>
    <w:tbl>
      <w:tblPr>
        <w:tblW w:w="6369" w:type="dxa"/>
        <w:tblInd w:w="118" w:type="dxa"/>
        <w:tblLook w:val="04A0" w:firstRow="1" w:lastRow="0" w:firstColumn="1" w:lastColumn="0" w:noHBand="0" w:noVBand="1"/>
      </w:tblPr>
      <w:tblGrid>
        <w:gridCol w:w="1312"/>
        <w:gridCol w:w="271"/>
        <w:gridCol w:w="842"/>
        <w:gridCol w:w="284"/>
        <w:gridCol w:w="3660"/>
      </w:tblGrid>
      <w:tr w:rsidR="00251367" w:rsidRPr="00251367" w14:paraId="5BAD6394" w14:textId="77777777" w:rsidTr="00251367">
        <w:trPr>
          <w:trHeight w:val="315"/>
        </w:trPr>
        <w:tc>
          <w:tcPr>
            <w:tcW w:w="1291"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61AE18CB"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Семейный кодекс</w:t>
            </w:r>
          </w:p>
        </w:tc>
        <w:tc>
          <w:tcPr>
            <w:tcW w:w="266" w:type="dxa"/>
            <w:tcBorders>
              <w:top w:val="nil"/>
              <w:left w:val="nil"/>
              <w:bottom w:val="double" w:sz="6" w:space="0" w:color="auto"/>
              <w:right w:val="single" w:sz="8" w:space="0" w:color="auto"/>
            </w:tcBorders>
            <w:shd w:val="clear" w:color="auto" w:fill="auto"/>
            <w:hideMark/>
          </w:tcPr>
          <w:p w14:paraId="6EFA0500"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9EC85D"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155.3</w:t>
            </w:r>
          </w:p>
        </w:tc>
        <w:tc>
          <w:tcPr>
            <w:tcW w:w="284" w:type="dxa"/>
            <w:tcBorders>
              <w:top w:val="nil"/>
              <w:left w:val="nil"/>
              <w:bottom w:val="double" w:sz="6" w:space="0" w:color="auto"/>
              <w:right w:val="single" w:sz="8" w:space="0" w:color="auto"/>
            </w:tcBorders>
            <w:shd w:val="clear" w:color="auto" w:fill="auto"/>
            <w:hideMark/>
          </w:tcPr>
          <w:p w14:paraId="4E7958E6"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54437A"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tc>
      </w:tr>
      <w:tr w:rsidR="00251367" w:rsidRPr="00251367" w14:paraId="392A00C4" w14:textId="77777777" w:rsidTr="00251367">
        <w:trPr>
          <w:trHeight w:val="993"/>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25D210D0"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hideMark/>
          </w:tcPr>
          <w:p w14:paraId="06DBD28F"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3A296701"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hideMark/>
          </w:tcPr>
          <w:p w14:paraId="61616DE6"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71C1F6E7"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r w:rsidR="00251367" w:rsidRPr="00251367" w14:paraId="254DA3C2" w14:textId="77777777" w:rsidTr="00251367">
        <w:trPr>
          <w:trHeight w:val="157"/>
        </w:trPr>
        <w:tc>
          <w:tcPr>
            <w:tcW w:w="1291" w:type="dxa"/>
            <w:tcBorders>
              <w:top w:val="nil"/>
              <w:left w:val="nil"/>
              <w:bottom w:val="nil"/>
              <w:right w:val="nil"/>
            </w:tcBorders>
            <w:shd w:val="clear" w:color="auto" w:fill="auto"/>
            <w:hideMark/>
          </w:tcPr>
          <w:p w14:paraId="1B6C3AFE"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hideMark/>
          </w:tcPr>
          <w:p w14:paraId="221FE94F"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vAlign w:val="center"/>
            <w:hideMark/>
          </w:tcPr>
          <w:p w14:paraId="3D4636AB"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hideMark/>
          </w:tcPr>
          <w:p w14:paraId="49AC1616"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vAlign w:val="center"/>
            <w:hideMark/>
          </w:tcPr>
          <w:p w14:paraId="69D82D45"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r>
      <w:tr w:rsidR="00251367" w:rsidRPr="00251367" w14:paraId="34F0F531" w14:textId="77777777" w:rsidTr="00251367">
        <w:trPr>
          <w:trHeight w:val="315"/>
        </w:trPr>
        <w:tc>
          <w:tcPr>
            <w:tcW w:w="1291"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E900E56"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Жилищный кодекс</w:t>
            </w:r>
          </w:p>
        </w:tc>
        <w:tc>
          <w:tcPr>
            <w:tcW w:w="266" w:type="dxa"/>
            <w:tcBorders>
              <w:top w:val="nil"/>
              <w:left w:val="nil"/>
              <w:bottom w:val="double" w:sz="6" w:space="0" w:color="auto"/>
              <w:right w:val="single" w:sz="8" w:space="0" w:color="auto"/>
            </w:tcBorders>
            <w:shd w:val="clear" w:color="auto" w:fill="auto"/>
            <w:vAlign w:val="bottom"/>
            <w:hideMark/>
          </w:tcPr>
          <w:p w14:paraId="6782D04F"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7E4317"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92</w:t>
            </w:r>
          </w:p>
        </w:tc>
        <w:tc>
          <w:tcPr>
            <w:tcW w:w="284" w:type="dxa"/>
            <w:tcBorders>
              <w:top w:val="nil"/>
              <w:left w:val="nil"/>
              <w:bottom w:val="double" w:sz="6" w:space="0" w:color="auto"/>
              <w:right w:val="single" w:sz="8" w:space="0" w:color="auto"/>
            </w:tcBorders>
            <w:shd w:val="clear" w:color="auto" w:fill="auto"/>
            <w:vAlign w:val="bottom"/>
            <w:hideMark/>
          </w:tcPr>
          <w:p w14:paraId="26E07B69"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EB2B83"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Виды жилых помещений специализированного жилищного фонда</w:t>
            </w:r>
          </w:p>
        </w:tc>
      </w:tr>
      <w:tr w:rsidR="00251367" w:rsidRPr="00251367" w14:paraId="2CB4F039" w14:textId="77777777" w:rsidTr="00251367">
        <w:trPr>
          <w:trHeight w:val="324"/>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1AFB1FE9"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2F03EF95"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450AFAF9"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vAlign w:val="bottom"/>
            <w:hideMark/>
          </w:tcPr>
          <w:p w14:paraId="514B061C"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46365057"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r w:rsidR="00251367" w:rsidRPr="00251367" w14:paraId="350927BD" w14:textId="77777777" w:rsidTr="00251367">
        <w:trPr>
          <w:trHeight w:val="157"/>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347093A6"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5DDD1215"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vAlign w:val="center"/>
            <w:hideMark/>
          </w:tcPr>
          <w:p w14:paraId="050B941D"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vAlign w:val="bottom"/>
            <w:hideMark/>
          </w:tcPr>
          <w:p w14:paraId="283DBFE7"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vAlign w:val="center"/>
            <w:hideMark/>
          </w:tcPr>
          <w:p w14:paraId="63F7D091"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r>
      <w:tr w:rsidR="00251367" w:rsidRPr="00251367" w14:paraId="1C731FC8" w14:textId="77777777" w:rsidTr="00251367">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3B464811"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double" w:sz="6" w:space="0" w:color="auto"/>
              <w:right w:val="single" w:sz="8" w:space="0" w:color="auto"/>
            </w:tcBorders>
            <w:shd w:val="clear" w:color="auto" w:fill="auto"/>
            <w:vAlign w:val="bottom"/>
            <w:hideMark/>
          </w:tcPr>
          <w:p w14:paraId="124775D1"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F8AE5"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98.1</w:t>
            </w:r>
          </w:p>
        </w:tc>
        <w:tc>
          <w:tcPr>
            <w:tcW w:w="284" w:type="dxa"/>
            <w:tcBorders>
              <w:top w:val="nil"/>
              <w:left w:val="nil"/>
              <w:bottom w:val="double" w:sz="6" w:space="0" w:color="auto"/>
              <w:right w:val="single" w:sz="8" w:space="0" w:color="auto"/>
            </w:tcBorders>
            <w:shd w:val="clear" w:color="auto" w:fill="auto"/>
            <w:vAlign w:val="bottom"/>
            <w:hideMark/>
          </w:tcPr>
          <w:p w14:paraId="6A006754"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C88F030"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r>
      <w:tr w:rsidR="00251367" w:rsidRPr="00251367" w14:paraId="00610993" w14:textId="77777777" w:rsidTr="00251367">
        <w:trPr>
          <w:trHeight w:val="645"/>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0796F3EE"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4518B4BF"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5FDAE192"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vAlign w:val="bottom"/>
            <w:hideMark/>
          </w:tcPr>
          <w:p w14:paraId="6B0C843D"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5A3A0F12"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r w:rsidR="00251367" w:rsidRPr="00251367" w14:paraId="5A7204A7" w14:textId="77777777" w:rsidTr="00251367">
        <w:trPr>
          <w:trHeight w:val="78"/>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25B8EC53"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424EEE2A"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vAlign w:val="bottom"/>
            <w:hideMark/>
          </w:tcPr>
          <w:p w14:paraId="6913AA74"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vAlign w:val="bottom"/>
            <w:hideMark/>
          </w:tcPr>
          <w:p w14:paraId="327F253E"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vAlign w:val="bottom"/>
            <w:hideMark/>
          </w:tcPr>
          <w:p w14:paraId="52C49416"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r>
      <w:tr w:rsidR="00251367" w:rsidRPr="00251367" w14:paraId="65A08536" w14:textId="77777777" w:rsidTr="00251367">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632973C0"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double" w:sz="6" w:space="0" w:color="auto"/>
              <w:right w:val="single" w:sz="8" w:space="0" w:color="auto"/>
            </w:tcBorders>
            <w:shd w:val="clear" w:color="auto" w:fill="auto"/>
            <w:vAlign w:val="bottom"/>
            <w:hideMark/>
          </w:tcPr>
          <w:p w14:paraId="484A7AF8"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5C5D59"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101</w:t>
            </w:r>
          </w:p>
        </w:tc>
        <w:tc>
          <w:tcPr>
            <w:tcW w:w="284" w:type="dxa"/>
            <w:tcBorders>
              <w:top w:val="nil"/>
              <w:left w:val="nil"/>
              <w:bottom w:val="double" w:sz="6" w:space="0" w:color="auto"/>
              <w:right w:val="single" w:sz="8" w:space="0" w:color="auto"/>
            </w:tcBorders>
            <w:shd w:val="clear" w:color="auto" w:fill="auto"/>
            <w:vAlign w:val="bottom"/>
            <w:hideMark/>
          </w:tcPr>
          <w:p w14:paraId="2E7616B2"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516BC8"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Расторжение договора найма специализированного жилого помещения</w:t>
            </w:r>
          </w:p>
        </w:tc>
      </w:tr>
      <w:tr w:rsidR="00251367" w:rsidRPr="00251367" w14:paraId="61B14FA3" w14:textId="77777777" w:rsidTr="00251367">
        <w:trPr>
          <w:trHeight w:val="465"/>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5A23533E"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183D4E36"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02EE3B8C"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vAlign w:val="bottom"/>
            <w:hideMark/>
          </w:tcPr>
          <w:p w14:paraId="086F19BE"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293B4420"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r w:rsidR="00251367" w:rsidRPr="00251367" w14:paraId="7863E54A" w14:textId="77777777" w:rsidTr="00251367">
        <w:trPr>
          <w:trHeight w:val="129"/>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6A4910DE"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10190558"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vAlign w:val="bottom"/>
            <w:hideMark/>
          </w:tcPr>
          <w:p w14:paraId="2AEEBBA4"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vAlign w:val="bottom"/>
            <w:hideMark/>
          </w:tcPr>
          <w:p w14:paraId="23A13EAC"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vAlign w:val="bottom"/>
            <w:hideMark/>
          </w:tcPr>
          <w:p w14:paraId="7BEE19E2"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r>
      <w:tr w:rsidR="00251367" w:rsidRPr="00251367" w14:paraId="5143A559" w14:textId="77777777" w:rsidTr="00251367">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2B604131"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double" w:sz="6" w:space="0" w:color="auto"/>
              <w:right w:val="single" w:sz="8" w:space="0" w:color="auto"/>
            </w:tcBorders>
            <w:shd w:val="clear" w:color="auto" w:fill="auto"/>
            <w:vAlign w:val="bottom"/>
            <w:hideMark/>
          </w:tcPr>
          <w:p w14:paraId="26B1D1A4"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C43615"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103</w:t>
            </w:r>
          </w:p>
        </w:tc>
        <w:tc>
          <w:tcPr>
            <w:tcW w:w="284" w:type="dxa"/>
            <w:tcBorders>
              <w:top w:val="nil"/>
              <w:left w:val="nil"/>
              <w:bottom w:val="double" w:sz="6" w:space="0" w:color="auto"/>
              <w:right w:val="single" w:sz="8" w:space="0" w:color="auto"/>
            </w:tcBorders>
            <w:shd w:val="clear" w:color="auto" w:fill="auto"/>
            <w:vAlign w:val="bottom"/>
            <w:hideMark/>
          </w:tcPr>
          <w:p w14:paraId="185B6B45"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2EECEB"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Выселение граждан из специализированных жилых помещений</w:t>
            </w:r>
          </w:p>
        </w:tc>
      </w:tr>
      <w:tr w:rsidR="00251367" w:rsidRPr="00251367" w14:paraId="101CA05A" w14:textId="77777777" w:rsidTr="00251367">
        <w:trPr>
          <w:trHeight w:val="330"/>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2B2B2718"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31877C71"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35BDC1C9"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vAlign w:val="bottom"/>
            <w:hideMark/>
          </w:tcPr>
          <w:p w14:paraId="4BC0017A"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20058DC6"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r w:rsidR="00251367" w:rsidRPr="00251367" w14:paraId="5B9ECE8E" w14:textId="77777777" w:rsidTr="00251367">
        <w:trPr>
          <w:trHeight w:val="158"/>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354051BF"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7F8CD6F0"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vAlign w:val="bottom"/>
            <w:hideMark/>
          </w:tcPr>
          <w:p w14:paraId="591EAB20" w14:textId="77777777" w:rsidR="00251367" w:rsidRPr="00251367" w:rsidRDefault="00251367" w:rsidP="00251367">
            <w:pPr>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vAlign w:val="bottom"/>
            <w:hideMark/>
          </w:tcPr>
          <w:p w14:paraId="0897C0DF"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vAlign w:val="bottom"/>
            <w:hideMark/>
          </w:tcPr>
          <w:p w14:paraId="40CEE11C"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r>
      <w:tr w:rsidR="00251367" w:rsidRPr="00251367" w14:paraId="0B87B4EA" w14:textId="77777777" w:rsidTr="00251367">
        <w:trPr>
          <w:trHeight w:val="630"/>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76670030"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double" w:sz="6" w:space="0" w:color="auto"/>
              <w:right w:val="single" w:sz="8" w:space="0" w:color="auto"/>
            </w:tcBorders>
            <w:shd w:val="clear" w:color="auto" w:fill="auto"/>
            <w:vAlign w:val="bottom"/>
            <w:hideMark/>
          </w:tcPr>
          <w:p w14:paraId="687F3323"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D9AFBC"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статья 109.1</w:t>
            </w:r>
          </w:p>
        </w:tc>
        <w:tc>
          <w:tcPr>
            <w:tcW w:w="284" w:type="dxa"/>
            <w:tcBorders>
              <w:top w:val="nil"/>
              <w:left w:val="nil"/>
              <w:bottom w:val="double" w:sz="6" w:space="0" w:color="auto"/>
              <w:right w:val="single" w:sz="8" w:space="0" w:color="auto"/>
            </w:tcBorders>
            <w:shd w:val="clear" w:color="auto" w:fill="auto"/>
            <w:vAlign w:val="bottom"/>
            <w:hideMark/>
          </w:tcPr>
          <w:p w14:paraId="2437C053"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 </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DA01E7"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r w:rsidRPr="00251367">
              <w:rPr>
                <w:rFonts w:ascii="Times New Roman" w:eastAsia="Times New Roman" w:hAnsi="Times New Roman" w:cs="Times New Roman"/>
                <w:color w:val="000000"/>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251367" w:rsidRPr="00251367" w14:paraId="744B6D8B" w14:textId="77777777" w:rsidTr="00251367">
        <w:trPr>
          <w:trHeight w:val="990"/>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70343F1C"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bottom"/>
            <w:hideMark/>
          </w:tcPr>
          <w:p w14:paraId="1F6607AA" w14:textId="77777777" w:rsidR="00251367" w:rsidRPr="00251367" w:rsidRDefault="00251367" w:rsidP="00251367">
            <w:pPr>
              <w:spacing w:after="0" w:line="240" w:lineRule="auto"/>
              <w:jc w:val="center"/>
              <w:rPr>
                <w:rFonts w:ascii="Times New Roman" w:eastAsia="Times New Roman" w:hAnsi="Times New Roman" w:cs="Times New Roman"/>
                <w:color w:val="000000"/>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2840CD37"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c>
          <w:tcPr>
            <w:tcW w:w="284" w:type="dxa"/>
            <w:tcBorders>
              <w:top w:val="nil"/>
              <w:left w:val="nil"/>
              <w:bottom w:val="nil"/>
              <w:right w:val="nil"/>
            </w:tcBorders>
            <w:shd w:val="clear" w:color="auto" w:fill="auto"/>
            <w:vAlign w:val="bottom"/>
            <w:hideMark/>
          </w:tcPr>
          <w:p w14:paraId="590D8342" w14:textId="77777777" w:rsidR="00251367" w:rsidRPr="00251367" w:rsidRDefault="00251367" w:rsidP="00251367">
            <w:pPr>
              <w:spacing w:after="0" w:line="240" w:lineRule="auto"/>
              <w:rPr>
                <w:rFonts w:ascii="Times New Roman" w:eastAsia="Times New Roman" w:hAnsi="Times New Roman" w:cs="Times New Roman"/>
                <w:sz w:val="20"/>
                <w:szCs w:val="20"/>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14:paraId="7671515E" w14:textId="77777777" w:rsidR="00251367" w:rsidRPr="00251367" w:rsidRDefault="00251367" w:rsidP="00251367">
            <w:pPr>
              <w:spacing w:after="0" w:line="240" w:lineRule="auto"/>
              <w:rPr>
                <w:rFonts w:ascii="Times New Roman" w:eastAsia="Times New Roman" w:hAnsi="Times New Roman" w:cs="Times New Roman"/>
                <w:color w:val="000000"/>
                <w:lang w:eastAsia="ru-RU"/>
              </w:rPr>
            </w:pPr>
          </w:p>
        </w:tc>
      </w:tr>
    </w:tbl>
    <w:p w14:paraId="0CB66B01" w14:textId="77777777" w:rsidR="0021111A" w:rsidRDefault="0021111A" w:rsidP="0021111A">
      <w:pPr>
        <w:rPr>
          <w:lang w:eastAsia="ru-RU"/>
        </w:rPr>
      </w:pPr>
      <w:r>
        <w:rPr>
          <w:lang w:eastAsia="ru-RU"/>
        </w:rPr>
        <w:br w:type="page"/>
      </w:r>
    </w:p>
    <w:p w14:paraId="4D33C26E" w14:textId="77777777" w:rsidR="00300768" w:rsidRPr="001212B9" w:rsidRDefault="00ED5DE6" w:rsidP="001212B9">
      <w:pPr>
        <w:pStyle w:val="1"/>
        <w:rPr>
          <w:lang w:val="ru-RU"/>
        </w:rPr>
      </w:pPr>
      <w:bookmarkStart w:id="2" w:name="_Toc82510672"/>
      <w:r>
        <w:lastRenderedPageBreak/>
        <w:t>II</w:t>
      </w:r>
      <w:r w:rsidR="001212B9">
        <w:t>I</w:t>
      </w:r>
      <w:r w:rsidRPr="00251367">
        <w:rPr>
          <w:lang w:val="ru-RU"/>
        </w:rPr>
        <w:t>.</w:t>
      </w:r>
      <w:r w:rsidR="00037E3B">
        <w:rPr>
          <w:lang w:val="ru-RU"/>
        </w:rPr>
        <w:tab/>
      </w:r>
      <w:hyperlink r:id="rId8" w:tgtFrame="_blank" w:history="1">
        <w:r w:rsidR="00300768" w:rsidRPr="001212B9">
          <w:rPr>
            <w:lang w:val="ru-RU"/>
          </w:rPr>
          <w:t>Федеральный закон от 21</w:t>
        </w:r>
        <w:r w:rsidR="00F2222D" w:rsidRPr="001212B9">
          <w:rPr>
            <w:lang w:val="ru-RU"/>
          </w:rPr>
          <w:t xml:space="preserve">декабря </w:t>
        </w:r>
        <w:r w:rsidR="00300768" w:rsidRPr="001212B9">
          <w:rPr>
            <w:lang w:val="ru-RU"/>
          </w:rPr>
          <w:t>1996</w:t>
        </w:r>
        <w:r w:rsidR="00F2222D" w:rsidRPr="001212B9">
          <w:rPr>
            <w:lang w:val="ru-RU"/>
          </w:rPr>
          <w:t xml:space="preserve"> г. </w:t>
        </w:r>
        <w:r w:rsidR="001212B9">
          <w:rPr>
            <w:lang w:val="ru-RU"/>
          </w:rPr>
          <w:br/>
        </w:r>
        <w:r w:rsidR="00300768" w:rsidRPr="001212B9">
          <w:rPr>
            <w:lang w:val="ru-RU"/>
          </w:rPr>
          <w:t>№</w:t>
        </w:r>
        <w:r w:rsidR="009B617C">
          <w:rPr>
            <w:lang w:val="ru-RU"/>
          </w:rPr>
          <w:t> </w:t>
        </w:r>
        <w:r w:rsidR="00300768" w:rsidRPr="001212B9">
          <w:rPr>
            <w:lang w:val="ru-RU"/>
          </w:rPr>
          <w:t>159-ФЗ</w:t>
        </w:r>
      </w:hyperlink>
      <w:r w:rsidR="00300768" w:rsidRPr="00ED5DE6">
        <w:t> </w:t>
      </w:r>
      <w:r w:rsidR="00300768" w:rsidRPr="001212B9">
        <w:rPr>
          <w:lang w:val="ru-RU"/>
        </w:rPr>
        <w:t>«О</w:t>
      </w:r>
      <w:r w:rsidR="009B617C">
        <w:rPr>
          <w:lang w:val="ru-RU"/>
        </w:rPr>
        <w:t> </w:t>
      </w:r>
      <w:r w:rsidR="00300768" w:rsidRPr="001212B9">
        <w:rPr>
          <w:lang w:val="ru-RU"/>
        </w:rPr>
        <w:t>дополнительных гарантиях по социальной поддержке детей-сирот и детей, оставшихся без попечения родителей»</w:t>
      </w:r>
      <w:bookmarkEnd w:id="2"/>
    </w:p>
    <w:p w14:paraId="55B6D139" w14:textId="77777777" w:rsidR="0070229D" w:rsidRPr="0021111A" w:rsidRDefault="0070229D" w:rsidP="00AC77D7">
      <w:pPr>
        <w:tabs>
          <w:tab w:val="left" w:pos="851"/>
        </w:tabs>
        <w:spacing w:after="0" w:line="240" w:lineRule="auto"/>
        <w:ind w:left="142" w:firstLine="284"/>
        <w:jc w:val="both"/>
        <w:rPr>
          <w:rFonts w:ascii="Times New Roman" w:hAnsi="Times New Roman" w:cs="Times New Roman"/>
          <w:sz w:val="24"/>
          <w:szCs w:val="24"/>
          <w:lang w:eastAsia="ru-RU"/>
        </w:rPr>
      </w:pPr>
      <w:r w:rsidRPr="0021111A">
        <w:rPr>
          <w:rFonts w:ascii="Times New Roman" w:hAnsi="Times New Roman" w:cs="Times New Roman"/>
          <w:sz w:val="24"/>
          <w:szCs w:val="24"/>
          <w:lang w:eastAsia="ru-RU"/>
        </w:rPr>
        <w:t>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61855AB0" w14:textId="77777777" w:rsidR="0070229D" w:rsidRPr="00D6095B" w:rsidRDefault="0070229D" w:rsidP="00035F11">
      <w:pPr>
        <w:spacing w:before="60" w:after="0" w:line="240" w:lineRule="auto"/>
        <w:ind w:left="1418" w:hanging="1276"/>
        <w:jc w:val="both"/>
        <w:rPr>
          <w:rFonts w:ascii="Times New Roman" w:hAnsi="Times New Roman" w:cs="Times New Roman"/>
          <w:sz w:val="24"/>
          <w:szCs w:val="24"/>
          <w:lang w:eastAsia="ru-RU"/>
        </w:rPr>
      </w:pPr>
      <w:r w:rsidRPr="00D6095B">
        <w:rPr>
          <w:rFonts w:ascii="Times New Roman" w:hAnsi="Times New Roman" w:cs="Times New Roman"/>
          <w:b/>
          <w:sz w:val="24"/>
          <w:szCs w:val="24"/>
          <w:lang w:eastAsia="ru-RU"/>
        </w:rPr>
        <w:t>Статья 5.</w:t>
      </w:r>
      <w:r w:rsidRPr="00D6095B">
        <w:rPr>
          <w:rFonts w:ascii="Times New Roman" w:hAnsi="Times New Roman" w:cs="Times New Roman"/>
          <w:b/>
          <w:sz w:val="24"/>
          <w:szCs w:val="24"/>
          <w:lang w:eastAsia="ru-RU"/>
        </w:rPr>
        <w:tab/>
      </w:r>
      <w:r w:rsidRPr="00D6095B">
        <w:rPr>
          <w:rFonts w:ascii="Times New Roman" w:hAnsi="Times New Roman" w:cs="Times New Roman"/>
          <w:sz w:val="24"/>
          <w:szCs w:val="24"/>
          <w:lang w:eastAsia="ru-RU"/>
        </w:rPr>
        <w:t>Финансовое обеспечение дополнительных гарантий по социальной поддержке для детей-сирот и детей, оставшихся без попечения родителей</w:t>
      </w:r>
    </w:p>
    <w:p w14:paraId="53F4E9C1" w14:textId="77777777" w:rsidR="0070229D" w:rsidRPr="00D6095B" w:rsidRDefault="0070229D" w:rsidP="00035F11">
      <w:pPr>
        <w:tabs>
          <w:tab w:val="left" w:pos="851"/>
        </w:tabs>
        <w:spacing w:after="0" w:line="240" w:lineRule="auto"/>
        <w:ind w:left="142" w:firstLine="283"/>
        <w:jc w:val="both"/>
        <w:rPr>
          <w:rFonts w:ascii="Times New Roman" w:hAnsi="Times New Roman" w:cs="Times New Roman"/>
          <w:sz w:val="24"/>
          <w:szCs w:val="24"/>
          <w:lang w:eastAsia="ru-RU"/>
        </w:rPr>
      </w:pPr>
      <w:r w:rsidRPr="00D6095B">
        <w:rPr>
          <w:rFonts w:ascii="Times New Roman" w:hAnsi="Times New Roman" w:cs="Times New Roman"/>
          <w:sz w:val="24"/>
          <w:szCs w:val="24"/>
          <w:lang w:eastAsia="ru-RU"/>
        </w:rPr>
        <w:t xml:space="preserve">Предусмотренные настоящим Федеральным законом </w:t>
      </w:r>
      <w:r w:rsidRPr="00D6095B">
        <w:rPr>
          <w:rFonts w:ascii="Times New Roman" w:hAnsi="Times New Roman" w:cs="Times New Roman"/>
          <w:b/>
          <w:sz w:val="24"/>
          <w:szCs w:val="24"/>
          <w:lang w:eastAsia="ru-RU"/>
        </w:rPr>
        <w:t>дополнительные гарантии</w:t>
      </w:r>
      <w:r w:rsidRPr="00D6095B">
        <w:rPr>
          <w:rFonts w:ascii="Times New Roman" w:hAnsi="Times New Roman" w:cs="Times New Roman"/>
          <w:sz w:val="24"/>
          <w:szCs w:val="24"/>
          <w:lang w:eastAsia="ru-RU"/>
        </w:rPr>
        <w:t xml:space="preserve">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w:t>
      </w:r>
      <w:r w:rsidRPr="00D6095B">
        <w:rPr>
          <w:rFonts w:ascii="Times New Roman" w:hAnsi="Times New Roman" w:cs="Times New Roman"/>
          <w:b/>
          <w:sz w:val="24"/>
          <w:szCs w:val="24"/>
          <w:lang w:eastAsia="ru-RU"/>
        </w:rPr>
        <w:t>являются расходными обязательствами субъектов Российской Федерации</w:t>
      </w:r>
      <w:r w:rsidRPr="00D6095B">
        <w:rPr>
          <w:rFonts w:ascii="Times New Roman" w:hAnsi="Times New Roman" w:cs="Times New Roman"/>
          <w:sz w:val="24"/>
          <w:szCs w:val="24"/>
          <w:lang w:eastAsia="ru-RU"/>
        </w:rPr>
        <w:t xml:space="preserve">.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w:t>
      </w:r>
    </w:p>
    <w:p w14:paraId="75B86674" w14:textId="77777777" w:rsidR="00F620A8" w:rsidRPr="00ED39DB" w:rsidRDefault="00F620A8" w:rsidP="00035F11">
      <w:pPr>
        <w:spacing w:before="60" w:after="0" w:line="240" w:lineRule="auto"/>
        <w:ind w:left="1418" w:hanging="1276"/>
        <w:jc w:val="both"/>
        <w:rPr>
          <w:rFonts w:ascii="Times New Roman" w:hAnsi="Times New Roman" w:cs="Times New Roman"/>
          <w:sz w:val="24"/>
          <w:szCs w:val="24"/>
          <w:lang w:eastAsia="ru-RU"/>
        </w:rPr>
      </w:pPr>
      <w:r w:rsidRPr="00ED39DB">
        <w:rPr>
          <w:rFonts w:ascii="Times New Roman" w:hAnsi="Times New Roman" w:cs="Times New Roman"/>
          <w:b/>
          <w:sz w:val="24"/>
          <w:szCs w:val="24"/>
          <w:lang w:eastAsia="ru-RU"/>
        </w:rPr>
        <w:t xml:space="preserve">Статья 8. </w:t>
      </w:r>
      <w:r w:rsidR="0070229D" w:rsidRPr="00ED39DB">
        <w:rPr>
          <w:rFonts w:ascii="Times New Roman" w:hAnsi="Times New Roman" w:cs="Times New Roman"/>
          <w:b/>
          <w:sz w:val="24"/>
          <w:szCs w:val="24"/>
          <w:lang w:eastAsia="ru-RU"/>
        </w:rPr>
        <w:tab/>
      </w:r>
      <w:r w:rsidRPr="00ED39DB">
        <w:rPr>
          <w:rFonts w:ascii="Times New Roman" w:hAnsi="Times New Roman" w:cs="Times New Roman"/>
          <w:sz w:val="24"/>
          <w:szCs w:val="24"/>
          <w:lang w:eastAsia="ru-RU"/>
        </w:rPr>
        <w:t>Дополнительные гарантии прав на имущество и жилое помещение</w:t>
      </w:r>
    </w:p>
    <w:p w14:paraId="3E3F6C13"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1.</w:t>
      </w:r>
      <w:r w:rsidR="00ED39DB">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w:t>
      </w:r>
      <w:r w:rsidRPr="00ED39DB">
        <w:rPr>
          <w:rFonts w:ascii="Times New Roman" w:hAnsi="Times New Roman" w:cs="Times New Roman"/>
          <w:sz w:val="24"/>
          <w:szCs w:val="24"/>
          <w:lang w:eastAsia="ru-RU"/>
        </w:rPr>
        <w:lastRenderedPageBreak/>
        <w:t xml:space="preserve">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w:t>
      </w:r>
      <w:r w:rsidRPr="00ED39DB">
        <w:rPr>
          <w:rFonts w:ascii="Times New Roman" w:hAnsi="Times New Roman" w:cs="Times New Roman"/>
          <w:b/>
          <w:sz w:val="24"/>
          <w:szCs w:val="24"/>
          <w:lang w:eastAsia="ru-RU"/>
        </w:rPr>
        <w:t xml:space="preserve">в порядке, установленном законодательством </w:t>
      </w:r>
      <w:r w:rsidRPr="00ED39DB">
        <w:rPr>
          <w:rFonts w:ascii="Times New Roman" w:hAnsi="Times New Roman" w:cs="Times New Roman"/>
          <w:sz w:val="24"/>
          <w:szCs w:val="24"/>
          <w:lang w:eastAsia="ru-RU"/>
        </w:rPr>
        <w:t>этого</w:t>
      </w:r>
      <w:r w:rsidRPr="00ED39DB">
        <w:rPr>
          <w:rFonts w:ascii="Times New Roman" w:hAnsi="Times New Roman" w:cs="Times New Roman"/>
          <w:b/>
          <w:sz w:val="24"/>
          <w:szCs w:val="24"/>
          <w:lang w:eastAsia="ru-RU"/>
        </w:rPr>
        <w:t xml:space="preserve"> субъекта Российской Федерации</w:t>
      </w:r>
      <w:r w:rsidRPr="00ED39DB">
        <w:rPr>
          <w:rFonts w:ascii="Times New Roman" w:hAnsi="Times New Roman" w:cs="Times New Roman"/>
          <w:sz w:val="24"/>
          <w:szCs w:val="24"/>
          <w:lang w:eastAsia="ru-RU"/>
        </w:rPr>
        <w:t>,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2221D92A"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b/>
          <w:sz w:val="24"/>
          <w:szCs w:val="24"/>
          <w:lang w:eastAsia="ru-RU"/>
        </w:rPr>
        <w:t>Жилые помещения предоставляются</w:t>
      </w:r>
      <w:r w:rsidRPr="00ED39DB">
        <w:rPr>
          <w:rFonts w:ascii="Times New Roman" w:hAnsi="Times New Roman" w:cs="Times New Roman"/>
          <w:sz w:val="24"/>
          <w:szCs w:val="24"/>
          <w:lang w:eastAsia="ru-RU"/>
        </w:rPr>
        <w:t xml:space="preserve"> лицам, указанным в абзаце первом настоящего пункта, </w:t>
      </w:r>
      <w:r w:rsidRPr="00ED39DB">
        <w:rPr>
          <w:rFonts w:ascii="Times New Roman" w:hAnsi="Times New Roman" w:cs="Times New Roman"/>
          <w:b/>
          <w:sz w:val="24"/>
          <w:szCs w:val="24"/>
          <w:lang w:eastAsia="ru-RU"/>
        </w:rPr>
        <w:t>по их заявлению в письменной форме по достижении ими возраста 18 лет</w:t>
      </w:r>
      <w:r w:rsidRPr="00ED39DB">
        <w:rPr>
          <w:rFonts w:ascii="Times New Roman" w:hAnsi="Times New Roman" w:cs="Times New Roman"/>
          <w:sz w:val="24"/>
          <w:szCs w:val="24"/>
          <w:lang w:eastAsia="ru-RU"/>
        </w:rPr>
        <w:t>,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по их заявлению в письменной форме ранее чем по достижении ими возраста 18 лет.</w:t>
      </w:r>
    </w:p>
    <w:p w14:paraId="0794E5F2"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7646258A"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2.</w:t>
      </w:r>
      <w:r w:rsidR="00ED39DB">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14:paraId="7C1B1AE9"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3.</w:t>
      </w:r>
      <w:r w:rsidR="00ED39DB">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9 настоящей статьи, которые подлежат обеспечению жилыми помещениями (далее - список) в соответствии с пунктом 1 настоящей статьи. Лица, указанные в абзаце первом пункта 1 настоящей статьи, включаются в список по достижении возраста 14 лет.</w:t>
      </w:r>
    </w:p>
    <w:p w14:paraId="36E45F8C" w14:textId="77777777" w:rsidR="00F620A8"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14:paraId="72323DEC" w14:textId="77777777" w:rsidR="00AB3106" w:rsidRPr="00ED39DB" w:rsidRDefault="00AB3106" w:rsidP="00035F11">
      <w:pPr>
        <w:tabs>
          <w:tab w:val="left" w:pos="851"/>
        </w:tabs>
        <w:spacing w:after="0" w:line="240" w:lineRule="auto"/>
        <w:ind w:left="142" w:firstLine="284"/>
        <w:jc w:val="both"/>
        <w:rPr>
          <w:rFonts w:ascii="Times New Roman" w:hAnsi="Times New Roman" w:cs="Times New Roman"/>
          <w:i/>
          <w:u w:val="single"/>
          <w:lang w:eastAsia="ru-RU"/>
        </w:rPr>
      </w:pPr>
      <w:r w:rsidRPr="00ED39DB">
        <w:rPr>
          <w:rFonts w:ascii="Times New Roman" w:hAnsi="Times New Roman" w:cs="Times New Roman"/>
          <w:i/>
          <w:u w:val="single"/>
          <w:lang w:eastAsia="ru-RU"/>
        </w:rPr>
        <w:t>Справочно:</w:t>
      </w:r>
    </w:p>
    <w:p w14:paraId="0C7E6C31" w14:textId="77777777" w:rsidR="00AD3A56" w:rsidRPr="00ED39DB" w:rsidRDefault="00AB3106" w:rsidP="00035F11">
      <w:pPr>
        <w:tabs>
          <w:tab w:val="left" w:pos="851"/>
        </w:tabs>
        <w:spacing w:after="0" w:line="240" w:lineRule="auto"/>
        <w:ind w:left="142" w:firstLine="284"/>
        <w:jc w:val="both"/>
        <w:rPr>
          <w:rFonts w:ascii="Times New Roman" w:hAnsi="Times New Roman" w:cs="Times New Roman"/>
          <w:i/>
          <w:lang w:eastAsia="ru-RU"/>
        </w:rPr>
      </w:pPr>
      <w:r w:rsidRPr="00ED39DB">
        <w:rPr>
          <w:rFonts w:ascii="Times New Roman" w:hAnsi="Times New Roman" w:cs="Times New Roman"/>
          <w:i/>
          <w:lang w:eastAsia="ru-RU"/>
        </w:rPr>
        <w:t>Порядок формиро</w:t>
      </w:r>
      <w:r w:rsidR="00ED39DB">
        <w:rPr>
          <w:rFonts w:ascii="Times New Roman" w:hAnsi="Times New Roman" w:cs="Times New Roman"/>
          <w:i/>
          <w:lang w:eastAsia="ru-RU"/>
        </w:rPr>
        <w:t>вания списка, форма заявления о </w:t>
      </w:r>
      <w:r w:rsidRPr="00ED39DB">
        <w:rPr>
          <w:rFonts w:ascii="Times New Roman" w:hAnsi="Times New Roman" w:cs="Times New Roman"/>
          <w:i/>
          <w:lang w:eastAsia="ru-RU"/>
        </w:rPr>
        <w:t xml:space="preserve">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установлены </w:t>
      </w:r>
      <w:r w:rsidR="00AD3A56" w:rsidRPr="00ED39DB">
        <w:rPr>
          <w:rFonts w:ascii="Times New Roman" w:hAnsi="Times New Roman" w:cs="Times New Roman"/>
          <w:i/>
          <w:lang w:eastAsia="ru-RU"/>
        </w:rPr>
        <w:t>п</w:t>
      </w:r>
      <w:r w:rsidRPr="00ED39DB">
        <w:rPr>
          <w:rFonts w:ascii="Times New Roman" w:hAnsi="Times New Roman" w:cs="Times New Roman"/>
          <w:i/>
          <w:lang w:eastAsia="ru-RU"/>
        </w:rPr>
        <w:t>остановление</w:t>
      </w:r>
      <w:r w:rsidR="00AD3A56" w:rsidRPr="00ED39DB">
        <w:rPr>
          <w:rFonts w:ascii="Times New Roman" w:hAnsi="Times New Roman" w:cs="Times New Roman"/>
          <w:i/>
          <w:lang w:eastAsia="ru-RU"/>
        </w:rPr>
        <w:t>м</w:t>
      </w:r>
      <w:r w:rsidRPr="00ED39DB">
        <w:rPr>
          <w:rFonts w:ascii="Times New Roman" w:hAnsi="Times New Roman" w:cs="Times New Roman"/>
          <w:i/>
          <w:lang w:eastAsia="ru-RU"/>
        </w:rPr>
        <w:t xml:space="preserve"> Правител</w:t>
      </w:r>
      <w:r w:rsidR="00ED39DB">
        <w:rPr>
          <w:rFonts w:ascii="Times New Roman" w:hAnsi="Times New Roman" w:cs="Times New Roman"/>
          <w:i/>
          <w:lang w:eastAsia="ru-RU"/>
        </w:rPr>
        <w:t>ьства РФ от 04 апреля 2019 г. № </w:t>
      </w:r>
      <w:r w:rsidRPr="00ED39DB">
        <w:rPr>
          <w:rFonts w:ascii="Times New Roman" w:hAnsi="Times New Roman" w:cs="Times New Roman"/>
          <w:i/>
          <w:lang w:eastAsia="ru-RU"/>
        </w:rPr>
        <w:t>397</w:t>
      </w:r>
      <w:r w:rsidR="00AD3A56" w:rsidRPr="00ED39DB">
        <w:rPr>
          <w:rFonts w:ascii="Times New Roman" w:hAnsi="Times New Roman" w:cs="Times New Roman"/>
          <w:i/>
          <w:lang w:eastAsia="ru-RU"/>
        </w:rPr>
        <w:t>.</w:t>
      </w:r>
    </w:p>
    <w:p w14:paraId="6909452D" w14:textId="77777777" w:rsidR="006B4765" w:rsidRPr="00ED39DB" w:rsidRDefault="00AD3A56" w:rsidP="00035F11">
      <w:pPr>
        <w:tabs>
          <w:tab w:val="left" w:pos="851"/>
        </w:tabs>
        <w:spacing w:after="0" w:line="240" w:lineRule="auto"/>
        <w:ind w:left="142" w:firstLine="284"/>
        <w:jc w:val="both"/>
        <w:rPr>
          <w:rFonts w:ascii="Times New Roman" w:hAnsi="Times New Roman" w:cs="Times New Roman"/>
          <w:i/>
          <w:lang w:eastAsia="ru-RU"/>
        </w:rPr>
      </w:pPr>
      <w:r w:rsidRPr="00ED39DB">
        <w:rPr>
          <w:rFonts w:ascii="Times New Roman" w:hAnsi="Times New Roman" w:cs="Times New Roman"/>
          <w:i/>
          <w:lang w:eastAsia="ru-RU"/>
        </w:rPr>
        <w:t>Ведение списка осуществляется в бумажном и электронном виде (пункт 18 Правил, утвержденных указанным постановлением).</w:t>
      </w:r>
    </w:p>
    <w:p w14:paraId="23AFC417" w14:textId="77777777" w:rsidR="00AD3A56" w:rsidRPr="00ED39DB" w:rsidRDefault="00AD3A56" w:rsidP="00035F11">
      <w:pPr>
        <w:tabs>
          <w:tab w:val="left" w:pos="851"/>
        </w:tabs>
        <w:spacing w:after="0" w:line="240" w:lineRule="auto"/>
        <w:ind w:left="142" w:firstLine="284"/>
        <w:jc w:val="both"/>
        <w:rPr>
          <w:rFonts w:ascii="Times New Roman" w:hAnsi="Times New Roman" w:cs="Times New Roman"/>
          <w:i/>
          <w:lang w:eastAsia="ru-RU"/>
        </w:rPr>
      </w:pPr>
      <w:r w:rsidRPr="00ED39DB">
        <w:rPr>
          <w:rFonts w:ascii="Times New Roman" w:hAnsi="Times New Roman" w:cs="Times New Roman"/>
          <w:b/>
          <w:i/>
          <w:lang w:eastAsia="ru-RU"/>
        </w:rPr>
        <w:t>Информация о включении</w:t>
      </w:r>
      <w:r w:rsidRPr="00ED39DB">
        <w:rPr>
          <w:rFonts w:ascii="Times New Roman" w:hAnsi="Times New Roman" w:cs="Times New Roman"/>
          <w:i/>
          <w:lang w:eastAsia="ru-RU"/>
        </w:rPr>
        <w:t xml:space="preserve"> детей-сирот, лиц из числа детей-сирот, лиц, которые достигли возраста 23 лет, в список или об исключении их из списка </w:t>
      </w:r>
      <w:r w:rsidRPr="00ED39DB">
        <w:rPr>
          <w:rFonts w:ascii="Times New Roman" w:hAnsi="Times New Roman" w:cs="Times New Roman"/>
          <w:b/>
          <w:i/>
          <w:lang w:eastAsia="ru-RU"/>
        </w:rPr>
        <w:t>размещается</w:t>
      </w:r>
      <w:r w:rsidRPr="00ED39DB">
        <w:rPr>
          <w:rFonts w:ascii="Times New Roman" w:hAnsi="Times New Roman" w:cs="Times New Roman"/>
          <w:i/>
          <w:lang w:eastAsia="ru-RU"/>
        </w:rPr>
        <w:t xml:space="preserve"> уполномоченным органом </w:t>
      </w:r>
      <w:r w:rsidRPr="00ED39DB">
        <w:rPr>
          <w:rFonts w:ascii="Times New Roman" w:hAnsi="Times New Roman" w:cs="Times New Roman"/>
          <w:b/>
          <w:i/>
          <w:lang w:eastAsia="ru-RU"/>
        </w:rPr>
        <w:t>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r w:rsidRPr="00ED39DB">
        <w:rPr>
          <w:rFonts w:ascii="Times New Roman" w:hAnsi="Times New Roman" w:cs="Times New Roman"/>
          <w:i/>
          <w:lang w:eastAsia="ru-RU"/>
        </w:rPr>
        <w:t xml:space="preserve"> (пункт 21 Правил, утвержденных указанным постановлением).</w:t>
      </w:r>
    </w:p>
    <w:p w14:paraId="290259AF"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абзацем первым пункта 1 настоящей статьи.</w:t>
      </w:r>
    </w:p>
    <w:p w14:paraId="5A37524F"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14:paraId="175D8255"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14:paraId="795DC45A"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3.1.</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14:paraId="1D42A9DB"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1)</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предоставления им жилых помещений в соответствии с пунктом 1 настоящей статьи;</w:t>
      </w:r>
    </w:p>
    <w:p w14:paraId="217B0576"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2)</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14:paraId="078D3D9D"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3)</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14:paraId="508156EC"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4)</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прекращения у них гражданства Российской Федерации, если иное не предусмотрено международным договором Российской Федерации;</w:t>
      </w:r>
    </w:p>
    <w:p w14:paraId="0CF07FFE"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5)</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смерти или объявления их умершими в порядке, установленном законодательством Российской Федерации.</w:t>
      </w:r>
    </w:p>
    <w:p w14:paraId="016AE81A"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4.</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14:paraId="7D56E317"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1)</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проживание на любом законном основании в таких жилых помещениях лиц:</w:t>
      </w:r>
    </w:p>
    <w:p w14:paraId="0952EBA9"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14:paraId="4D276C9D"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14:paraId="7C7EA20A"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2)</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жилые помещения признаны непригодными для проживания по основаниям и в порядке, которые установлены жилищным законодательством;</w:t>
      </w:r>
    </w:p>
    <w:p w14:paraId="211B6620"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3)</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14:paraId="3329A348"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4)</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иное установленное законодательством субъекта Российской Федерации обстоятельство.</w:t>
      </w:r>
    </w:p>
    <w:p w14:paraId="5F69C9D6"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5.</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14:paraId="7870F7EC"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6.</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14:paraId="20E40921"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14:paraId="673EFC25"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14:paraId="765C0A61"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7.</w:t>
      </w:r>
      <w:r w:rsidR="00C14477">
        <w:rPr>
          <w:rFonts w:ascii="Times New Roman" w:hAnsi="Times New Roman" w:cs="Times New Roman"/>
          <w:sz w:val="24"/>
          <w:szCs w:val="24"/>
          <w:lang w:eastAsia="ru-RU"/>
        </w:rPr>
        <w:t> </w:t>
      </w:r>
      <w:r w:rsidRPr="00ED39DB">
        <w:rPr>
          <w:rFonts w:ascii="Times New Roman" w:hAnsi="Times New Roman" w:cs="Times New Roman"/>
          <w:b/>
          <w:sz w:val="24"/>
          <w:szCs w:val="24"/>
          <w:lang w:eastAsia="ru-RU"/>
        </w:rPr>
        <w:t>По договорам найма специализированных жилых помещений</w:t>
      </w:r>
      <w:r w:rsidRPr="00ED39DB">
        <w:rPr>
          <w:rFonts w:ascii="Times New Roman" w:hAnsi="Times New Roman" w:cs="Times New Roman"/>
          <w:sz w:val="24"/>
          <w:szCs w:val="24"/>
          <w:lang w:eastAsia="ru-RU"/>
        </w:rPr>
        <w:t xml:space="preserve"> они предоставляются лицам, указанным в пункте 1 настоящей статьи, </w:t>
      </w:r>
      <w:r w:rsidRPr="00ED39DB">
        <w:rPr>
          <w:rFonts w:ascii="Times New Roman" w:hAnsi="Times New Roman" w:cs="Times New Roman"/>
          <w:b/>
          <w:sz w:val="24"/>
          <w:szCs w:val="24"/>
          <w:lang w:eastAsia="ru-RU"/>
        </w:rPr>
        <w:t>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ED39DB">
        <w:rPr>
          <w:rFonts w:ascii="Times New Roman" w:hAnsi="Times New Roman" w:cs="Times New Roman"/>
          <w:sz w:val="24"/>
          <w:szCs w:val="24"/>
          <w:lang w:eastAsia="ru-RU"/>
        </w:rPr>
        <w:t xml:space="preserve">. </w:t>
      </w:r>
      <w:r w:rsidRPr="00ED39DB">
        <w:rPr>
          <w:rFonts w:ascii="Times New Roman" w:hAnsi="Times New Roman" w:cs="Times New Roman"/>
          <w:b/>
          <w:sz w:val="24"/>
          <w:szCs w:val="24"/>
          <w:lang w:eastAsia="ru-RU"/>
        </w:rPr>
        <w:t>Общее количество</w:t>
      </w:r>
      <w:r w:rsidRPr="00ED39DB">
        <w:rPr>
          <w:rFonts w:ascii="Times New Roman" w:hAnsi="Times New Roman" w:cs="Times New Roman"/>
          <w:sz w:val="24"/>
          <w:szCs w:val="24"/>
          <w:lang w:eastAsia="ru-RU"/>
        </w:rPr>
        <w:t xml:space="preserve"> жилых помещений в виде </w:t>
      </w:r>
      <w:r w:rsidRPr="00ED39DB">
        <w:rPr>
          <w:rFonts w:ascii="Times New Roman" w:hAnsi="Times New Roman" w:cs="Times New Roman"/>
          <w:b/>
          <w:sz w:val="24"/>
          <w:szCs w:val="24"/>
          <w:lang w:eastAsia="ru-RU"/>
        </w:rPr>
        <w:t>квартир</w:t>
      </w:r>
      <w:r w:rsidRPr="00ED39DB">
        <w:rPr>
          <w:rFonts w:ascii="Times New Roman" w:hAnsi="Times New Roman" w:cs="Times New Roman"/>
          <w:sz w:val="24"/>
          <w:szCs w:val="24"/>
          <w:lang w:eastAsia="ru-RU"/>
        </w:rPr>
        <w:t xml:space="preserve">, предоставляемых лицам, указанным в пункте 1 настоящей статьи, </w:t>
      </w:r>
      <w:r w:rsidRPr="00ED39DB">
        <w:rPr>
          <w:rFonts w:ascii="Times New Roman" w:hAnsi="Times New Roman" w:cs="Times New Roman"/>
          <w:b/>
          <w:sz w:val="24"/>
          <w:szCs w:val="24"/>
          <w:lang w:eastAsia="ru-RU"/>
        </w:rPr>
        <w:t>в одном многоквартирном доме</w:t>
      </w:r>
      <w:r w:rsidRPr="00ED39DB">
        <w:rPr>
          <w:rFonts w:ascii="Times New Roman" w:hAnsi="Times New Roman" w:cs="Times New Roman"/>
          <w:sz w:val="24"/>
          <w:szCs w:val="24"/>
          <w:lang w:eastAsia="ru-RU"/>
        </w:rPr>
        <w:t xml:space="preserve">, устанавливается законодательством субъекта Российской Федерации и при этом </w:t>
      </w:r>
      <w:r w:rsidRPr="00ED39DB">
        <w:rPr>
          <w:rFonts w:ascii="Times New Roman" w:hAnsi="Times New Roman" w:cs="Times New Roman"/>
          <w:b/>
          <w:sz w:val="24"/>
          <w:szCs w:val="24"/>
          <w:lang w:eastAsia="ru-RU"/>
        </w:rPr>
        <w:t>не может превышать 25 процентов от общего количества квартир</w:t>
      </w:r>
      <w:r w:rsidRPr="00ED39DB">
        <w:rPr>
          <w:rFonts w:ascii="Times New Roman" w:hAnsi="Times New Roman" w:cs="Times New Roman"/>
          <w:sz w:val="24"/>
          <w:szCs w:val="24"/>
          <w:lang w:eastAsia="ru-RU"/>
        </w:rPr>
        <w:t xml:space="preserve">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14:paraId="44071D81" w14:textId="77777777" w:rsidR="00F620A8" w:rsidRPr="00ED39DB" w:rsidRDefault="00F620A8" w:rsidP="00035F11">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8.</w:t>
      </w:r>
      <w:r w:rsidR="00C14477">
        <w:rPr>
          <w:rFonts w:ascii="Times New Roman" w:hAnsi="Times New Roman" w:cs="Times New Roman"/>
          <w:sz w:val="24"/>
          <w:szCs w:val="24"/>
          <w:lang w:eastAsia="ru-RU"/>
        </w:rPr>
        <w:t> </w:t>
      </w:r>
      <w:r w:rsidRPr="00ED39DB">
        <w:rPr>
          <w:rFonts w:ascii="Times New Roman" w:hAnsi="Times New Roman" w:cs="Times New Roman"/>
          <w:b/>
          <w:sz w:val="24"/>
          <w:szCs w:val="24"/>
          <w:lang w:eastAsia="ru-RU"/>
        </w:rPr>
        <w:t>Дополнительные гарантии прав</w:t>
      </w:r>
      <w:r w:rsidRPr="00ED39DB">
        <w:rPr>
          <w:rFonts w:ascii="Times New Roman" w:hAnsi="Times New Roman" w:cs="Times New Roman"/>
          <w:sz w:val="24"/>
          <w:szCs w:val="24"/>
          <w:lang w:eastAsia="ru-RU"/>
        </w:rPr>
        <w:t xml:space="preserve"> детей-сирот и детей, оставшихся без попечения родителей, лиц из числа детей-сирот и детей, оставшихся без попечения родителей, </w:t>
      </w:r>
      <w:r w:rsidRPr="00ED39DB">
        <w:rPr>
          <w:rFonts w:ascii="Times New Roman" w:hAnsi="Times New Roman" w:cs="Times New Roman"/>
          <w:b/>
          <w:sz w:val="24"/>
          <w:szCs w:val="24"/>
          <w:lang w:eastAsia="ru-RU"/>
        </w:rPr>
        <w:t>на имущество и жилое помещение относятся к расходным обязательствам субъекта Российской Федерации</w:t>
      </w:r>
      <w:r w:rsidRPr="00ED39DB">
        <w:rPr>
          <w:rFonts w:ascii="Times New Roman" w:hAnsi="Times New Roman" w:cs="Times New Roman"/>
          <w:sz w:val="24"/>
          <w:szCs w:val="24"/>
          <w:lang w:eastAsia="ru-RU"/>
        </w:rPr>
        <w:t>.</w:t>
      </w:r>
    </w:p>
    <w:p w14:paraId="6003B7DA" w14:textId="77777777" w:rsidR="003F097B" w:rsidRDefault="00F620A8" w:rsidP="00491775">
      <w:pPr>
        <w:tabs>
          <w:tab w:val="left" w:pos="851"/>
        </w:tabs>
        <w:spacing w:after="0" w:line="240" w:lineRule="auto"/>
        <w:ind w:left="142" w:firstLine="284"/>
        <w:jc w:val="both"/>
        <w:rPr>
          <w:rFonts w:ascii="Times New Roman" w:hAnsi="Times New Roman" w:cs="Times New Roman"/>
          <w:sz w:val="24"/>
          <w:szCs w:val="24"/>
          <w:lang w:eastAsia="ru-RU"/>
        </w:rPr>
      </w:pPr>
      <w:r w:rsidRPr="00ED39DB">
        <w:rPr>
          <w:rFonts w:ascii="Times New Roman" w:hAnsi="Times New Roman" w:cs="Times New Roman"/>
          <w:sz w:val="24"/>
          <w:szCs w:val="24"/>
          <w:lang w:eastAsia="ru-RU"/>
        </w:rPr>
        <w:t>9.</w:t>
      </w:r>
      <w:r w:rsidR="00C14477">
        <w:rPr>
          <w:rFonts w:ascii="Times New Roman" w:hAnsi="Times New Roman" w:cs="Times New Roman"/>
          <w:sz w:val="24"/>
          <w:szCs w:val="24"/>
          <w:lang w:eastAsia="ru-RU"/>
        </w:rPr>
        <w:t> </w:t>
      </w:r>
      <w:r w:rsidRPr="00ED39DB">
        <w:rPr>
          <w:rFonts w:ascii="Times New Roman" w:hAnsi="Times New Roman" w:cs="Times New Roman"/>
          <w:sz w:val="24"/>
          <w:szCs w:val="24"/>
          <w:lang w:eastAsia="ru-RU"/>
        </w:rPr>
        <w:t>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14:paraId="09B105CF" w14:textId="77777777" w:rsidR="009B7155" w:rsidRDefault="009B7155" w:rsidP="003F097B">
      <w:pPr>
        <w:tabs>
          <w:tab w:val="left" w:pos="851"/>
        </w:tabs>
        <w:spacing w:after="0" w:line="240" w:lineRule="auto"/>
        <w:jc w:val="both"/>
        <w:rPr>
          <w:rFonts w:ascii="Times New Roman" w:hAnsi="Times New Roman" w:cs="Times New Roman"/>
          <w:sz w:val="24"/>
          <w:szCs w:val="24"/>
          <w:lang w:eastAsia="ru-RU"/>
        </w:rPr>
        <w:sectPr w:rsidR="009B7155" w:rsidSect="007364A7">
          <w:headerReference w:type="default" r:id="rId9"/>
          <w:type w:val="continuous"/>
          <w:pgSz w:w="8392" w:h="11907" w:code="11"/>
          <w:pgMar w:top="851" w:right="567" w:bottom="851" w:left="1418" w:header="709" w:footer="709" w:gutter="0"/>
          <w:cols w:space="708"/>
          <w:titlePg/>
          <w:docGrid w:linePitch="360"/>
        </w:sectPr>
      </w:pPr>
    </w:p>
    <w:tbl>
      <w:tblPr>
        <w:tblStyle w:val="af3"/>
        <w:tblW w:w="0" w:type="auto"/>
        <w:tblCellMar>
          <w:left w:w="57" w:type="dxa"/>
          <w:right w:w="57" w:type="dxa"/>
        </w:tblCellMar>
        <w:tblLook w:val="04A0" w:firstRow="1" w:lastRow="0" w:firstColumn="1" w:lastColumn="0" w:noHBand="0" w:noVBand="1"/>
      </w:tblPr>
      <w:tblGrid>
        <w:gridCol w:w="1094"/>
        <w:gridCol w:w="4438"/>
        <w:gridCol w:w="2225"/>
        <w:gridCol w:w="418"/>
        <w:gridCol w:w="2588"/>
      </w:tblGrid>
      <w:tr w:rsidR="007B6DD0" w14:paraId="7DB91285" w14:textId="77777777" w:rsidTr="00215CB2">
        <w:trPr>
          <w:cantSplit/>
        </w:trPr>
        <w:tc>
          <w:tcPr>
            <w:tcW w:w="10881" w:type="dxa"/>
            <w:gridSpan w:val="5"/>
          </w:tcPr>
          <w:p w14:paraId="673880FB" w14:textId="77777777" w:rsidR="007B6DD0" w:rsidRPr="008213AA" w:rsidRDefault="00215CB2" w:rsidP="00215CB2">
            <w:pPr>
              <w:tabs>
                <w:tab w:val="left" w:pos="851"/>
              </w:tabs>
              <w:jc w:val="center"/>
              <w:rPr>
                <w:rFonts w:ascii="Times New Roman" w:hAnsi="Times New Roman" w:cs="Times New Roman"/>
                <w:lang w:eastAsia="ru-RU"/>
              </w:rPr>
            </w:pPr>
            <w:r>
              <w:rPr>
                <w:rFonts w:ascii="Times New Roman" w:hAnsi="Times New Roman" w:cs="Times New Roman"/>
                <w:b/>
                <w:lang w:eastAsia="ru-RU"/>
              </w:rPr>
              <w:t>Основные положения с</w:t>
            </w:r>
            <w:r w:rsidR="007B6DD0" w:rsidRPr="008213AA">
              <w:rPr>
                <w:rFonts w:ascii="Times New Roman" w:hAnsi="Times New Roman" w:cs="Times New Roman"/>
                <w:b/>
                <w:lang w:eastAsia="ru-RU"/>
              </w:rPr>
              <w:t>тать</w:t>
            </w:r>
            <w:r>
              <w:rPr>
                <w:rFonts w:ascii="Times New Roman" w:hAnsi="Times New Roman" w:cs="Times New Roman"/>
                <w:b/>
                <w:lang w:eastAsia="ru-RU"/>
              </w:rPr>
              <w:t>и</w:t>
            </w:r>
            <w:r w:rsidR="007B6DD0" w:rsidRPr="008213AA">
              <w:rPr>
                <w:rFonts w:ascii="Times New Roman" w:hAnsi="Times New Roman" w:cs="Times New Roman"/>
                <w:b/>
                <w:lang w:eastAsia="ru-RU"/>
              </w:rPr>
              <w:t xml:space="preserve"> 8 Федерального закона «О дополнительных гарантиях по социальной поддержке детей-сирот и детей, оставшихся без попечения родителей»</w:t>
            </w:r>
          </w:p>
        </w:tc>
      </w:tr>
      <w:tr w:rsidR="00215CB2" w14:paraId="12548EE9" w14:textId="77777777" w:rsidTr="00215CB2">
        <w:trPr>
          <w:cantSplit/>
        </w:trPr>
        <w:tc>
          <w:tcPr>
            <w:tcW w:w="1101" w:type="dxa"/>
            <w:vMerge w:val="restart"/>
            <w:vAlign w:val="center"/>
          </w:tcPr>
          <w:p w14:paraId="40086364" w14:textId="77777777" w:rsidR="00215CB2" w:rsidRPr="00215CB2" w:rsidRDefault="00215CB2" w:rsidP="00215CB2">
            <w:pPr>
              <w:tabs>
                <w:tab w:val="left" w:pos="851"/>
              </w:tabs>
              <w:jc w:val="center"/>
              <w:rPr>
                <w:rFonts w:ascii="Times New Roman" w:hAnsi="Times New Roman" w:cs="Times New Roman"/>
                <w:b/>
                <w:lang w:eastAsia="ru-RU"/>
              </w:rPr>
            </w:pPr>
            <w:r w:rsidRPr="00215CB2">
              <w:rPr>
                <w:rFonts w:ascii="Times New Roman" w:hAnsi="Times New Roman" w:cs="Times New Roman"/>
                <w:b/>
                <w:lang w:eastAsia="ru-RU"/>
              </w:rPr>
              <w:t>пункт 1</w:t>
            </w:r>
          </w:p>
        </w:tc>
        <w:tc>
          <w:tcPr>
            <w:tcW w:w="7178" w:type="dxa"/>
            <w:gridSpan w:val="3"/>
          </w:tcPr>
          <w:p w14:paraId="1CD9BC89" w14:textId="77777777" w:rsidR="00215CB2" w:rsidRPr="008213AA" w:rsidRDefault="00215CB2" w:rsidP="003F097B">
            <w:pPr>
              <w:tabs>
                <w:tab w:val="left" w:pos="851"/>
              </w:tabs>
              <w:jc w:val="both"/>
              <w:rPr>
                <w:rFonts w:ascii="Times New Roman" w:hAnsi="Times New Roman" w:cs="Times New Roman"/>
                <w:lang w:eastAsia="ru-RU"/>
              </w:rPr>
            </w:pPr>
            <w:r w:rsidRPr="008213AA">
              <w:rPr>
                <w:rFonts w:ascii="Times New Roman" w:hAnsi="Times New Roman" w:cs="Times New Roman"/>
                <w:lang w:eastAsia="ru-RU"/>
              </w:rPr>
              <w:t>Детям-сиротам, не обеспеченным жилым помещение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tc>
        <w:tc>
          <w:tcPr>
            <w:tcW w:w="2602" w:type="dxa"/>
            <w:vMerge w:val="restart"/>
            <w:vAlign w:val="center"/>
          </w:tcPr>
          <w:p w14:paraId="68229900" w14:textId="77777777" w:rsidR="00215CB2" w:rsidRPr="008213AA" w:rsidRDefault="00215CB2" w:rsidP="00215CB2">
            <w:pPr>
              <w:tabs>
                <w:tab w:val="left" w:pos="851"/>
              </w:tabs>
              <w:jc w:val="center"/>
              <w:rPr>
                <w:rFonts w:ascii="Times New Roman" w:hAnsi="Times New Roman" w:cs="Times New Roman"/>
                <w:lang w:eastAsia="ru-RU"/>
              </w:rPr>
            </w:pPr>
            <w:r>
              <w:rPr>
                <w:rFonts w:ascii="Times New Roman" w:hAnsi="Times New Roman" w:cs="Times New Roman"/>
                <w:lang w:eastAsia="ru-RU"/>
              </w:rPr>
              <w:t xml:space="preserve">Порядок устанавливается </w:t>
            </w:r>
            <w:r w:rsidRPr="00215CB2">
              <w:rPr>
                <w:rFonts w:ascii="Times New Roman" w:hAnsi="Times New Roman" w:cs="Times New Roman"/>
                <w:lang w:eastAsia="ru-RU"/>
              </w:rPr>
              <w:t>законодательством субъектов Российской Федерации</w:t>
            </w:r>
          </w:p>
        </w:tc>
      </w:tr>
      <w:tr w:rsidR="00215CB2" w14:paraId="13235F29" w14:textId="77777777" w:rsidTr="00215CB2">
        <w:trPr>
          <w:cantSplit/>
        </w:trPr>
        <w:tc>
          <w:tcPr>
            <w:tcW w:w="1101" w:type="dxa"/>
            <w:vMerge/>
            <w:vAlign w:val="center"/>
          </w:tcPr>
          <w:p w14:paraId="50FB486D" w14:textId="77777777" w:rsidR="00215CB2" w:rsidRPr="00215CB2" w:rsidRDefault="00215CB2" w:rsidP="00215CB2">
            <w:pPr>
              <w:tabs>
                <w:tab w:val="left" w:pos="851"/>
              </w:tabs>
              <w:jc w:val="center"/>
              <w:rPr>
                <w:rFonts w:ascii="Times New Roman" w:hAnsi="Times New Roman" w:cs="Times New Roman"/>
                <w:b/>
                <w:lang w:eastAsia="ru-RU"/>
              </w:rPr>
            </w:pPr>
          </w:p>
        </w:tc>
        <w:tc>
          <w:tcPr>
            <w:tcW w:w="7178" w:type="dxa"/>
            <w:gridSpan w:val="3"/>
          </w:tcPr>
          <w:p w14:paraId="531657E3" w14:textId="77777777" w:rsidR="00215CB2" w:rsidRPr="008213AA" w:rsidRDefault="00215CB2" w:rsidP="003F097B">
            <w:pPr>
              <w:tabs>
                <w:tab w:val="left" w:pos="851"/>
              </w:tabs>
              <w:jc w:val="both"/>
              <w:rPr>
                <w:rFonts w:ascii="Times New Roman" w:hAnsi="Times New Roman" w:cs="Times New Roman"/>
                <w:lang w:eastAsia="ru-RU"/>
              </w:rPr>
            </w:pPr>
            <w:r w:rsidRPr="008213AA">
              <w:rPr>
                <w:rFonts w:ascii="Times New Roman" w:hAnsi="Times New Roman" w:cs="Times New Roman"/>
                <w:lang w:eastAsia="ru-RU"/>
              </w:rPr>
              <w:t>Жилые помещения предоставляются</w:t>
            </w:r>
            <w:r w:rsidRPr="008213AA">
              <w:t xml:space="preserve"> </w:t>
            </w:r>
            <w:r w:rsidRPr="008213AA">
              <w:rPr>
                <w:rFonts w:ascii="Times New Roman" w:hAnsi="Times New Roman" w:cs="Times New Roman"/>
                <w:lang w:eastAsia="ru-RU"/>
              </w:rPr>
              <w:t>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tc>
        <w:tc>
          <w:tcPr>
            <w:tcW w:w="2602" w:type="dxa"/>
            <w:vMerge/>
            <w:vAlign w:val="center"/>
          </w:tcPr>
          <w:p w14:paraId="1B367496" w14:textId="77777777" w:rsidR="00215CB2" w:rsidRPr="008213AA" w:rsidRDefault="00215CB2" w:rsidP="00215CB2">
            <w:pPr>
              <w:tabs>
                <w:tab w:val="left" w:pos="851"/>
              </w:tabs>
              <w:jc w:val="center"/>
              <w:rPr>
                <w:rFonts w:ascii="Times New Roman" w:hAnsi="Times New Roman" w:cs="Times New Roman"/>
                <w:lang w:eastAsia="ru-RU"/>
              </w:rPr>
            </w:pPr>
          </w:p>
        </w:tc>
      </w:tr>
      <w:tr w:rsidR="00215CB2" w14:paraId="7FB9131B" w14:textId="77777777" w:rsidTr="00E070B1">
        <w:trPr>
          <w:cantSplit/>
        </w:trPr>
        <w:tc>
          <w:tcPr>
            <w:tcW w:w="1101" w:type="dxa"/>
            <w:vAlign w:val="center"/>
          </w:tcPr>
          <w:p w14:paraId="4F065201" w14:textId="77777777" w:rsidR="00215CB2" w:rsidRPr="00215CB2" w:rsidRDefault="00215CB2" w:rsidP="00215CB2">
            <w:pPr>
              <w:tabs>
                <w:tab w:val="left" w:pos="851"/>
              </w:tabs>
              <w:jc w:val="center"/>
              <w:rPr>
                <w:rFonts w:ascii="Times New Roman" w:hAnsi="Times New Roman" w:cs="Times New Roman"/>
                <w:b/>
                <w:lang w:eastAsia="ru-RU"/>
              </w:rPr>
            </w:pPr>
            <w:r w:rsidRPr="00215CB2">
              <w:rPr>
                <w:rFonts w:ascii="Times New Roman" w:hAnsi="Times New Roman" w:cs="Times New Roman"/>
                <w:b/>
                <w:lang w:eastAsia="ru-RU"/>
              </w:rPr>
              <w:t>пункт 2</w:t>
            </w:r>
          </w:p>
        </w:tc>
        <w:tc>
          <w:tcPr>
            <w:tcW w:w="7178" w:type="dxa"/>
            <w:gridSpan w:val="3"/>
          </w:tcPr>
          <w:p w14:paraId="4084CD59" w14:textId="77777777" w:rsidR="00215CB2" w:rsidRPr="008213AA" w:rsidRDefault="00215CB2" w:rsidP="003F097B">
            <w:pPr>
              <w:tabs>
                <w:tab w:val="left" w:pos="851"/>
              </w:tabs>
              <w:jc w:val="both"/>
              <w:rPr>
                <w:rFonts w:ascii="Times New Roman" w:hAnsi="Times New Roman" w:cs="Times New Roman"/>
                <w:lang w:eastAsia="ru-RU"/>
              </w:rPr>
            </w:pPr>
            <w:r w:rsidRPr="008213AA">
              <w:rPr>
                <w:rFonts w:ascii="Times New Roman" w:hAnsi="Times New Roman" w:cs="Times New Roman"/>
                <w:lang w:eastAsia="ru-RU"/>
              </w:rPr>
              <w:t>Органы исполнительной власти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w:t>
            </w:r>
          </w:p>
        </w:tc>
        <w:tc>
          <w:tcPr>
            <w:tcW w:w="2602" w:type="dxa"/>
            <w:vAlign w:val="center"/>
          </w:tcPr>
          <w:p w14:paraId="41C6B922" w14:textId="77777777" w:rsidR="00215CB2" w:rsidRPr="008213AA" w:rsidRDefault="00215CB2" w:rsidP="00E070B1">
            <w:pPr>
              <w:tabs>
                <w:tab w:val="left" w:pos="851"/>
              </w:tabs>
              <w:jc w:val="center"/>
              <w:rPr>
                <w:rFonts w:ascii="Times New Roman" w:hAnsi="Times New Roman" w:cs="Times New Roman"/>
                <w:lang w:eastAsia="ru-RU"/>
              </w:rPr>
            </w:pPr>
            <w:r>
              <w:rPr>
                <w:rFonts w:ascii="Times New Roman" w:hAnsi="Times New Roman" w:cs="Times New Roman"/>
                <w:lang w:eastAsia="ru-RU"/>
              </w:rPr>
              <w:t>П</w:t>
            </w:r>
            <w:r w:rsidRPr="00215CB2">
              <w:rPr>
                <w:rFonts w:ascii="Times New Roman" w:hAnsi="Times New Roman" w:cs="Times New Roman"/>
                <w:lang w:eastAsia="ru-RU"/>
              </w:rPr>
              <w:t>оряд</w:t>
            </w:r>
            <w:r>
              <w:rPr>
                <w:rFonts w:ascii="Times New Roman" w:hAnsi="Times New Roman" w:cs="Times New Roman"/>
                <w:lang w:eastAsia="ru-RU"/>
              </w:rPr>
              <w:t>о</w:t>
            </w:r>
            <w:r w:rsidRPr="00215CB2">
              <w:rPr>
                <w:rFonts w:ascii="Times New Roman" w:hAnsi="Times New Roman" w:cs="Times New Roman"/>
                <w:lang w:eastAsia="ru-RU"/>
              </w:rPr>
              <w:t xml:space="preserve">к </w:t>
            </w:r>
            <w:r w:rsidR="00E070B1" w:rsidRPr="00215CB2">
              <w:rPr>
                <w:rFonts w:ascii="Times New Roman" w:hAnsi="Times New Roman" w:cs="Times New Roman"/>
                <w:lang w:eastAsia="ru-RU"/>
              </w:rPr>
              <w:t>устанавл</w:t>
            </w:r>
            <w:r w:rsidR="00E070B1">
              <w:rPr>
                <w:rFonts w:ascii="Times New Roman" w:hAnsi="Times New Roman" w:cs="Times New Roman"/>
                <w:lang w:eastAsia="ru-RU"/>
              </w:rPr>
              <w:t>ивается</w:t>
            </w:r>
            <w:r w:rsidRPr="00215CB2">
              <w:rPr>
                <w:rFonts w:ascii="Times New Roman" w:hAnsi="Times New Roman" w:cs="Times New Roman"/>
                <w:lang w:eastAsia="ru-RU"/>
              </w:rPr>
              <w:t xml:space="preserve"> нормативными правовыми актами субъектов Российской Федерации</w:t>
            </w:r>
          </w:p>
        </w:tc>
      </w:tr>
      <w:tr w:rsidR="00215CB2" w14:paraId="46E5F3A3" w14:textId="77777777" w:rsidTr="00E070B1">
        <w:trPr>
          <w:cantSplit/>
        </w:trPr>
        <w:tc>
          <w:tcPr>
            <w:tcW w:w="1101" w:type="dxa"/>
            <w:vAlign w:val="center"/>
          </w:tcPr>
          <w:p w14:paraId="7A1EF721" w14:textId="77777777" w:rsidR="00215CB2" w:rsidRPr="00215CB2" w:rsidRDefault="00215CB2" w:rsidP="00215CB2">
            <w:pPr>
              <w:tabs>
                <w:tab w:val="left" w:pos="851"/>
              </w:tabs>
              <w:jc w:val="center"/>
              <w:rPr>
                <w:rFonts w:ascii="Times New Roman" w:hAnsi="Times New Roman" w:cs="Times New Roman"/>
                <w:b/>
                <w:lang w:eastAsia="ru-RU"/>
              </w:rPr>
            </w:pPr>
            <w:r w:rsidRPr="00215CB2">
              <w:rPr>
                <w:rFonts w:ascii="Times New Roman" w:hAnsi="Times New Roman" w:cs="Times New Roman"/>
                <w:b/>
                <w:lang w:eastAsia="ru-RU"/>
              </w:rPr>
              <w:t>пункт 3</w:t>
            </w:r>
          </w:p>
        </w:tc>
        <w:tc>
          <w:tcPr>
            <w:tcW w:w="4485" w:type="dxa"/>
          </w:tcPr>
          <w:p w14:paraId="10FBA4CD" w14:textId="77777777" w:rsidR="00215CB2" w:rsidRDefault="00215CB2" w:rsidP="003F097B">
            <w:pPr>
              <w:tabs>
                <w:tab w:val="left" w:pos="851"/>
              </w:tabs>
              <w:jc w:val="both"/>
              <w:rPr>
                <w:rFonts w:ascii="Times New Roman" w:hAnsi="Times New Roman" w:cs="Times New Roman"/>
                <w:lang w:eastAsia="ru-RU"/>
              </w:rPr>
            </w:pPr>
            <w:r w:rsidRPr="008213AA">
              <w:rPr>
                <w:rFonts w:ascii="Times New Roman" w:hAnsi="Times New Roman" w:cs="Times New Roman"/>
                <w:lang w:eastAsia="ru-RU"/>
              </w:rPr>
              <w:t>Орган исполнительной власти субъекта Российской Федерации формирует список детей-сирот,</w:t>
            </w:r>
            <w:r w:rsidRPr="008213AA">
              <w:t xml:space="preserve"> </w:t>
            </w:r>
            <w:r w:rsidRPr="008213AA">
              <w:rPr>
                <w:rFonts w:ascii="Times New Roman" w:hAnsi="Times New Roman" w:cs="Times New Roman"/>
                <w:lang w:eastAsia="ru-RU"/>
              </w:rPr>
              <w:t>которые подлежат обеспечению жилыми помещениями</w:t>
            </w:r>
            <w:r>
              <w:rPr>
                <w:rFonts w:ascii="Times New Roman" w:hAnsi="Times New Roman" w:cs="Times New Roman"/>
                <w:lang w:eastAsia="ru-RU"/>
              </w:rPr>
              <w:t>.</w:t>
            </w:r>
          </w:p>
          <w:p w14:paraId="20EE1109" w14:textId="77777777" w:rsidR="00215CB2" w:rsidRPr="008213AA" w:rsidRDefault="00215CB2" w:rsidP="00215CB2">
            <w:pPr>
              <w:tabs>
                <w:tab w:val="left" w:pos="851"/>
              </w:tabs>
              <w:jc w:val="both"/>
              <w:rPr>
                <w:rFonts w:ascii="Times New Roman" w:hAnsi="Times New Roman" w:cs="Times New Roman"/>
                <w:lang w:eastAsia="ru-RU"/>
              </w:rPr>
            </w:pPr>
            <w:r w:rsidRPr="002E57BD">
              <w:rPr>
                <w:rFonts w:ascii="Times New Roman" w:hAnsi="Times New Roman" w:cs="Times New Roman"/>
                <w:lang w:eastAsia="ru-RU"/>
              </w:rPr>
              <w:t>Заявление о включении в список подается законными представителями детей-сирот, достигших возраста 14 лет</w:t>
            </w:r>
            <w:r>
              <w:rPr>
                <w:rFonts w:ascii="Times New Roman" w:hAnsi="Times New Roman" w:cs="Times New Roman"/>
                <w:lang w:eastAsia="ru-RU"/>
              </w:rPr>
              <w:t>.</w:t>
            </w:r>
          </w:p>
        </w:tc>
        <w:tc>
          <w:tcPr>
            <w:tcW w:w="5295" w:type="dxa"/>
            <w:gridSpan w:val="3"/>
            <w:vMerge w:val="restart"/>
            <w:vAlign w:val="center"/>
          </w:tcPr>
          <w:p w14:paraId="68104176" w14:textId="77777777" w:rsidR="00215CB2" w:rsidRPr="008213AA" w:rsidRDefault="00215CB2" w:rsidP="00A403AD">
            <w:pPr>
              <w:tabs>
                <w:tab w:val="left" w:pos="851"/>
              </w:tabs>
              <w:jc w:val="center"/>
              <w:rPr>
                <w:rFonts w:ascii="Times New Roman" w:hAnsi="Times New Roman" w:cs="Times New Roman"/>
                <w:lang w:eastAsia="ru-RU"/>
              </w:rPr>
            </w:pPr>
            <w:r w:rsidRPr="008213AA">
              <w:rPr>
                <w:rFonts w:ascii="Times New Roman" w:hAnsi="Times New Roman" w:cs="Times New Roman"/>
                <w:lang w:eastAsia="ru-RU"/>
              </w:rPr>
              <w:t>Постановление Правительства РФ</w:t>
            </w:r>
          </w:p>
          <w:p w14:paraId="52AC38BD" w14:textId="77777777" w:rsidR="00215CB2" w:rsidRPr="008213AA" w:rsidRDefault="00215CB2" w:rsidP="00A403AD">
            <w:pPr>
              <w:tabs>
                <w:tab w:val="left" w:pos="851"/>
              </w:tabs>
              <w:jc w:val="center"/>
              <w:rPr>
                <w:rFonts w:ascii="Times New Roman" w:hAnsi="Times New Roman" w:cs="Times New Roman"/>
                <w:lang w:eastAsia="ru-RU"/>
              </w:rPr>
            </w:pPr>
            <w:r w:rsidRPr="008213AA">
              <w:rPr>
                <w:rFonts w:ascii="Times New Roman" w:hAnsi="Times New Roman" w:cs="Times New Roman"/>
                <w:lang w:eastAsia="ru-RU"/>
              </w:rPr>
              <w:t>от 04 апреля 2019 г. № 397.</w:t>
            </w:r>
          </w:p>
          <w:p w14:paraId="34098194" w14:textId="77777777" w:rsidR="00215CB2" w:rsidRPr="008213AA" w:rsidRDefault="00215CB2" w:rsidP="00A403AD">
            <w:pPr>
              <w:tabs>
                <w:tab w:val="left" w:pos="851"/>
              </w:tabs>
              <w:jc w:val="center"/>
              <w:rPr>
                <w:rFonts w:ascii="Times New Roman" w:hAnsi="Times New Roman" w:cs="Times New Roman"/>
                <w:lang w:eastAsia="ru-RU"/>
              </w:rPr>
            </w:pPr>
            <w:r w:rsidRPr="008213AA">
              <w:rPr>
                <w:rFonts w:ascii="Times New Roman" w:hAnsi="Times New Roman" w:cs="Times New Roman"/>
                <w:lang w:eastAsia="ru-RU"/>
              </w:rPr>
              <w:t>Ведение списка осуществляется в бумажном и электронном виде.</w:t>
            </w:r>
          </w:p>
          <w:p w14:paraId="6BBCD937" w14:textId="77777777" w:rsidR="00215CB2" w:rsidRPr="008213AA" w:rsidRDefault="00215CB2" w:rsidP="00A403AD">
            <w:pPr>
              <w:tabs>
                <w:tab w:val="left" w:pos="851"/>
              </w:tabs>
              <w:jc w:val="center"/>
              <w:rPr>
                <w:rFonts w:ascii="Times New Roman" w:hAnsi="Times New Roman" w:cs="Times New Roman"/>
                <w:lang w:eastAsia="ru-RU"/>
              </w:rPr>
            </w:pPr>
            <w:r w:rsidRPr="008213AA">
              <w:rPr>
                <w:rFonts w:ascii="Times New Roman" w:hAnsi="Times New Roman" w:cs="Times New Roman"/>
                <w:lang w:eastAsia="ru-RU"/>
              </w:rPr>
              <w:t>Информация о включении детей-сирот в список или об исключении их из списка размещается уполномоченным органом в ЕГИССО не позднее следующего рабочего дня со дня включения в список или исключения из него</w:t>
            </w:r>
          </w:p>
        </w:tc>
      </w:tr>
      <w:tr w:rsidR="00215CB2" w14:paraId="195E12DF" w14:textId="77777777" w:rsidTr="00E070B1">
        <w:trPr>
          <w:cantSplit/>
        </w:trPr>
        <w:tc>
          <w:tcPr>
            <w:tcW w:w="1101" w:type="dxa"/>
            <w:vAlign w:val="center"/>
          </w:tcPr>
          <w:p w14:paraId="7EC09A57" w14:textId="77777777" w:rsidR="00215CB2" w:rsidRPr="00215CB2" w:rsidRDefault="00215CB2" w:rsidP="00215CB2">
            <w:pPr>
              <w:tabs>
                <w:tab w:val="left" w:pos="851"/>
              </w:tabs>
              <w:jc w:val="center"/>
              <w:rPr>
                <w:rFonts w:ascii="Times New Roman" w:hAnsi="Times New Roman" w:cs="Times New Roman"/>
                <w:b/>
                <w:lang w:eastAsia="ru-RU"/>
              </w:rPr>
            </w:pPr>
            <w:r w:rsidRPr="00215CB2">
              <w:rPr>
                <w:rFonts w:ascii="Times New Roman" w:hAnsi="Times New Roman" w:cs="Times New Roman"/>
                <w:b/>
                <w:lang w:eastAsia="ru-RU"/>
              </w:rPr>
              <w:t>пункт 3</w:t>
            </w:r>
            <w:r>
              <w:rPr>
                <w:rFonts w:ascii="Times New Roman" w:hAnsi="Times New Roman" w:cs="Times New Roman"/>
                <w:b/>
                <w:lang w:eastAsia="ru-RU"/>
              </w:rPr>
              <w:t>.1</w:t>
            </w:r>
          </w:p>
        </w:tc>
        <w:tc>
          <w:tcPr>
            <w:tcW w:w="4485" w:type="dxa"/>
          </w:tcPr>
          <w:p w14:paraId="3DEDEB8C" w14:textId="77777777" w:rsidR="00215CB2" w:rsidRPr="008213AA" w:rsidRDefault="00215CB2" w:rsidP="003F097B">
            <w:pPr>
              <w:tabs>
                <w:tab w:val="left" w:pos="851"/>
              </w:tabs>
              <w:jc w:val="both"/>
              <w:rPr>
                <w:rFonts w:ascii="Times New Roman" w:hAnsi="Times New Roman" w:cs="Times New Roman"/>
                <w:lang w:eastAsia="ru-RU"/>
              </w:rPr>
            </w:pPr>
            <w:r>
              <w:rPr>
                <w:rFonts w:ascii="Times New Roman" w:hAnsi="Times New Roman" w:cs="Times New Roman"/>
                <w:lang w:eastAsia="ru-RU"/>
              </w:rPr>
              <w:t>Основания для исключения детей-сирот из списка</w:t>
            </w:r>
            <w:r>
              <w:t xml:space="preserve"> </w:t>
            </w:r>
            <w:r w:rsidRPr="00215CB2">
              <w:rPr>
                <w:rFonts w:ascii="Times New Roman" w:hAnsi="Times New Roman" w:cs="Times New Roman"/>
                <w:lang w:eastAsia="ru-RU"/>
              </w:rPr>
              <w:t>детей-сирот, которые подлежат обеспечению жилыми помещениями</w:t>
            </w:r>
          </w:p>
        </w:tc>
        <w:tc>
          <w:tcPr>
            <w:tcW w:w="5295" w:type="dxa"/>
            <w:gridSpan w:val="3"/>
            <w:vMerge/>
          </w:tcPr>
          <w:p w14:paraId="6B724215" w14:textId="77777777" w:rsidR="00215CB2" w:rsidRPr="008213AA" w:rsidRDefault="00215CB2" w:rsidP="003F097B">
            <w:pPr>
              <w:tabs>
                <w:tab w:val="left" w:pos="851"/>
              </w:tabs>
              <w:jc w:val="both"/>
              <w:rPr>
                <w:rFonts w:ascii="Times New Roman" w:hAnsi="Times New Roman" w:cs="Times New Roman"/>
                <w:lang w:eastAsia="ru-RU"/>
              </w:rPr>
            </w:pPr>
          </w:p>
        </w:tc>
      </w:tr>
      <w:tr w:rsidR="007B6DD0" w14:paraId="1E02142A" w14:textId="77777777" w:rsidTr="00410FA9">
        <w:trPr>
          <w:cantSplit/>
        </w:trPr>
        <w:tc>
          <w:tcPr>
            <w:tcW w:w="1101" w:type="dxa"/>
            <w:vAlign w:val="center"/>
          </w:tcPr>
          <w:p w14:paraId="4906B693" w14:textId="77777777" w:rsidR="007B6DD0" w:rsidRPr="008213AA" w:rsidRDefault="00A403AD" w:rsidP="00A403AD">
            <w:pPr>
              <w:tabs>
                <w:tab w:val="left" w:pos="851"/>
              </w:tabs>
              <w:jc w:val="center"/>
              <w:rPr>
                <w:rFonts w:ascii="Times New Roman" w:hAnsi="Times New Roman" w:cs="Times New Roman"/>
                <w:lang w:eastAsia="ru-RU"/>
              </w:rPr>
            </w:pPr>
            <w:r>
              <w:rPr>
                <w:rFonts w:ascii="Times New Roman" w:hAnsi="Times New Roman" w:cs="Times New Roman"/>
                <w:b/>
                <w:lang w:eastAsia="ru-RU"/>
              </w:rPr>
              <w:t>пункт 4</w:t>
            </w:r>
          </w:p>
        </w:tc>
        <w:tc>
          <w:tcPr>
            <w:tcW w:w="6753" w:type="dxa"/>
            <w:gridSpan w:val="2"/>
          </w:tcPr>
          <w:p w14:paraId="2196FCC5" w14:textId="77777777" w:rsidR="007B6DD0" w:rsidRPr="008213AA" w:rsidRDefault="00A403AD" w:rsidP="003F097B">
            <w:pPr>
              <w:tabs>
                <w:tab w:val="left" w:pos="851"/>
              </w:tabs>
              <w:jc w:val="both"/>
              <w:rPr>
                <w:rFonts w:ascii="Times New Roman" w:hAnsi="Times New Roman" w:cs="Times New Roman"/>
                <w:lang w:eastAsia="ru-RU"/>
              </w:rPr>
            </w:pPr>
            <w:r w:rsidRPr="00A403AD">
              <w:rPr>
                <w:rFonts w:ascii="Times New Roman" w:hAnsi="Times New Roman" w:cs="Times New Roman"/>
                <w:lang w:eastAsia="ru-RU"/>
              </w:rPr>
              <w:t>Обстоятельства противоречащие интересам детей-сирот для проживания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3027" w:type="dxa"/>
            <w:gridSpan w:val="2"/>
          </w:tcPr>
          <w:p w14:paraId="386BE377" w14:textId="77777777" w:rsidR="007B6DD0" w:rsidRPr="00A403AD" w:rsidRDefault="00A403AD" w:rsidP="00A403AD">
            <w:pPr>
              <w:tabs>
                <w:tab w:val="left" w:pos="851"/>
              </w:tabs>
              <w:jc w:val="center"/>
              <w:rPr>
                <w:rFonts w:ascii="Times New Roman" w:hAnsi="Times New Roman" w:cs="Times New Roman"/>
                <w:lang w:eastAsia="ru-RU"/>
              </w:rPr>
            </w:pPr>
            <w:r>
              <w:rPr>
                <w:rFonts w:ascii="Times New Roman" w:hAnsi="Times New Roman" w:cs="Times New Roman"/>
                <w:lang w:eastAsia="ru-RU"/>
              </w:rPr>
              <w:t>Иные обстоятельства устанавливаю</w:t>
            </w:r>
            <w:r w:rsidRPr="00A403AD">
              <w:rPr>
                <w:rFonts w:ascii="Times New Roman" w:hAnsi="Times New Roman" w:cs="Times New Roman"/>
                <w:lang w:eastAsia="ru-RU"/>
              </w:rPr>
              <w:t>тся законодательством субъектов Российской Федерации</w:t>
            </w:r>
          </w:p>
        </w:tc>
      </w:tr>
      <w:tr w:rsidR="00A403AD" w14:paraId="487D9034" w14:textId="77777777" w:rsidTr="00410FA9">
        <w:trPr>
          <w:cantSplit/>
        </w:trPr>
        <w:tc>
          <w:tcPr>
            <w:tcW w:w="1101" w:type="dxa"/>
            <w:vAlign w:val="center"/>
          </w:tcPr>
          <w:p w14:paraId="50CC511E" w14:textId="77777777" w:rsidR="00A403AD" w:rsidRDefault="00F6097A" w:rsidP="00F6097A">
            <w:pPr>
              <w:tabs>
                <w:tab w:val="left" w:pos="851"/>
              </w:tabs>
              <w:jc w:val="center"/>
              <w:rPr>
                <w:rFonts w:ascii="Times New Roman" w:hAnsi="Times New Roman" w:cs="Times New Roman"/>
                <w:b/>
                <w:lang w:eastAsia="ru-RU"/>
              </w:rPr>
            </w:pPr>
            <w:r>
              <w:rPr>
                <w:rFonts w:ascii="Times New Roman" w:hAnsi="Times New Roman" w:cs="Times New Roman"/>
                <w:b/>
                <w:lang w:eastAsia="ru-RU"/>
              </w:rPr>
              <w:t>пункт 5</w:t>
            </w:r>
          </w:p>
        </w:tc>
        <w:tc>
          <w:tcPr>
            <w:tcW w:w="6753" w:type="dxa"/>
            <w:gridSpan w:val="2"/>
          </w:tcPr>
          <w:p w14:paraId="4950DF23" w14:textId="77777777" w:rsidR="00A403AD" w:rsidRPr="00A403AD" w:rsidRDefault="00F6097A" w:rsidP="003F097B">
            <w:pPr>
              <w:tabs>
                <w:tab w:val="left" w:pos="851"/>
              </w:tabs>
              <w:jc w:val="both"/>
              <w:rPr>
                <w:rFonts w:ascii="Times New Roman" w:hAnsi="Times New Roman" w:cs="Times New Roman"/>
                <w:lang w:eastAsia="ru-RU"/>
              </w:rPr>
            </w:pPr>
            <w:r w:rsidRPr="00F6097A">
              <w:rPr>
                <w:rFonts w:ascii="Times New Roman" w:hAnsi="Times New Roman" w:cs="Times New Roman"/>
                <w:lang w:eastAsia="ru-RU"/>
              </w:rPr>
              <w:t>Порядок выявления обстоятельств, свидетельствующих о необходимости оказания детям-сиротам содействия в преодолении трудной жизненной ситуации, в связи с которыми договор найма специализированного жилого помещения может быть заключен на новый пятилетний срок</w:t>
            </w:r>
          </w:p>
        </w:tc>
        <w:tc>
          <w:tcPr>
            <w:tcW w:w="3027" w:type="dxa"/>
            <w:gridSpan w:val="2"/>
            <w:vAlign w:val="center"/>
          </w:tcPr>
          <w:p w14:paraId="3E8D297E" w14:textId="77777777" w:rsidR="00A403AD" w:rsidRPr="00A403AD" w:rsidRDefault="00F6097A" w:rsidP="00F6097A">
            <w:pPr>
              <w:tabs>
                <w:tab w:val="left" w:pos="851"/>
              </w:tabs>
              <w:jc w:val="center"/>
              <w:rPr>
                <w:rFonts w:ascii="Times New Roman" w:hAnsi="Times New Roman" w:cs="Times New Roman"/>
                <w:lang w:eastAsia="ru-RU"/>
              </w:rPr>
            </w:pPr>
            <w:r>
              <w:rPr>
                <w:rFonts w:ascii="Times New Roman" w:hAnsi="Times New Roman" w:cs="Times New Roman"/>
                <w:lang w:eastAsia="ru-RU"/>
              </w:rPr>
              <w:t xml:space="preserve">Порядок устанавливается </w:t>
            </w:r>
            <w:r w:rsidRPr="00215CB2">
              <w:rPr>
                <w:rFonts w:ascii="Times New Roman" w:hAnsi="Times New Roman" w:cs="Times New Roman"/>
                <w:lang w:eastAsia="ru-RU"/>
              </w:rPr>
              <w:t>законодательством субъектов Российской Федерации</w:t>
            </w:r>
          </w:p>
        </w:tc>
      </w:tr>
      <w:tr w:rsidR="00526DC1" w14:paraId="513A6A43" w14:textId="77777777" w:rsidTr="002328ED">
        <w:trPr>
          <w:cantSplit/>
        </w:trPr>
        <w:tc>
          <w:tcPr>
            <w:tcW w:w="1101" w:type="dxa"/>
            <w:vMerge w:val="restart"/>
            <w:vAlign w:val="center"/>
          </w:tcPr>
          <w:p w14:paraId="1411F508" w14:textId="77777777" w:rsidR="00526DC1" w:rsidRPr="00526DC1" w:rsidRDefault="00526DC1" w:rsidP="00F6097A">
            <w:pPr>
              <w:tabs>
                <w:tab w:val="left" w:pos="851"/>
              </w:tabs>
              <w:jc w:val="center"/>
              <w:rPr>
                <w:rFonts w:ascii="Times New Roman" w:hAnsi="Times New Roman" w:cs="Times New Roman"/>
                <w:b/>
                <w:lang w:val="en-US" w:eastAsia="ru-RU"/>
              </w:rPr>
            </w:pPr>
            <w:r>
              <w:rPr>
                <w:rFonts w:ascii="Times New Roman" w:hAnsi="Times New Roman" w:cs="Times New Roman"/>
                <w:b/>
                <w:lang w:eastAsia="ru-RU"/>
              </w:rPr>
              <w:t xml:space="preserve">пункт </w:t>
            </w:r>
            <w:r>
              <w:rPr>
                <w:rFonts w:ascii="Times New Roman" w:hAnsi="Times New Roman" w:cs="Times New Roman"/>
                <w:b/>
                <w:lang w:val="en-US" w:eastAsia="ru-RU"/>
              </w:rPr>
              <w:t>6</w:t>
            </w:r>
          </w:p>
        </w:tc>
        <w:tc>
          <w:tcPr>
            <w:tcW w:w="9780" w:type="dxa"/>
            <w:gridSpan w:val="4"/>
          </w:tcPr>
          <w:p w14:paraId="0FF1FB17" w14:textId="77777777" w:rsidR="00526DC1" w:rsidRDefault="00526DC1" w:rsidP="00F6097A">
            <w:pPr>
              <w:tabs>
                <w:tab w:val="left" w:pos="851"/>
              </w:tabs>
              <w:jc w:val="center"/>
              <w:rPr>
                <w:rFonts w:ascii="Times New Roman" w:hAnsi="Times New Roman" w:cs="Times New Roman"/>
                <w:lang w:eastAsia="ru-RU"/>
              </w:rPr>
            </w:pPr>
            <w:r w:rsidRPr="00526DC1">
              <w:rPr>
                <w:rFonts w:ascii="Times New Roman" w:hAnsi="Times New Roman" w:cs="Times New Roman"/>
                <w:lang w:eastAsia="ru-RU"/>
              </w:rPr>
              <w:t>Срок действия договора найма специализированного жилого помещения составляет 5 лет</w:t>
            </w:r>
          </w:p>
        </w:tc>
      </w:tr>
      <w:tr w:rsidR="00526DC1" w14:paraId="4DE5DF20" w14:textId="77777777" w:rsidTr="00410FA9">
        <w:trPr>
          <w:cantSplit/>
        </w:trPr>
        <w:tc>
          <w:tcPr>
            <w:tcW w:w="1101" w:type="dxa"/>
            <w:vMerge/>
            <w:vAlign w:val="center"/>
          </w:tcPr>
          <w:p w14:paraId="490B5C10" w14:textId="77777777" w:rsidR="00526DC1" w:rsidRDefault="00526DC1" w:rsidP="00F6097A">
            <w:pPr>
              <w:tabs>
                <w:tab w:val="left" w:pos="851"/>
              </w:tabs>
              <w:jc w:val="center"/>
              <w:rPr>
                <w:rFonts w:ascii="Times New Roman" w:hAnsi="Times New Roman" w:cs="Times New Roman"/>
                <w:b/>
                <w:lang w:eastAsia="ru-RU"/>
              </w:rPr>
            </w:pPr>
          </w:p>
        </w:tc>
        <w:tc>
          <w:tcPr>
            <w:tcW w:w="6753" w:type="dxa"/>
            <w:gridSpan w:val="2"/>
          </w:tcPr>
          <w:p w14:paraId="53D7B5D7" w14:textId="77777777" w:rsidR="00526DC1" w:rsidRPr="00F6097A" w:rsidRDefault="00526DC1" w:rsidP="00526DC1">
            <w:pPr>
              <w:tabs>
                <w:tab w:val="left" w:pos="851"/>
              </w:tabs>
              <w:jc w:val="both"/>
              <w:rPr>
                <w:rFonts w:ascii="Times New Roman" w:hAnsi="Times New Roman" w:cs="Times New Roman"/>
                <w:lang w:eastAsia="ru-RU"/>
              </w:rPr>
            </w:pPr>
            <w:r w:rsidRPr="00526DC1">
              <w:rPr>
                <w:rFonts w:ascii="Times New Roman" w:hAnsi="Times New Roman" w:cs="Times New Roman"/>
                <w:lang w:eastAsia="ru-RU"/>
              </w:rPr>
              <w:t>В случае выявления обстоятельств, свидетельствующих о необходимости оказания</w:t>
            </w:r>
            <w:r>
              <w:rPr>
                <w:rFonts w:ascii="Times New Roman" w:hAnsi="Times New Roman" w:cs="Times New Roman"/>
                <w:lang w:eastAsia="ru-RU"/>
              </w:rPr>
              <w:t xml:space="preserve"> детям-сиротам </w:t>
            </w:r>
            <w:r w:rsidRPr="00526DC1">
              <w:rPr>
                <w:rFonts w:ascii="Times New Roman" w:hAnsi="Times New Roman" w:cs="Times New Roman"/>
                <w:lang w:eastAsia="ru-RU"/>
              </w:rPr>
              <w:t>содействия в преодолении трудной жизненной ситуации,</w:t>
            </w:r>
            <w:r>
              <w:rPr>
                <w:rFonts w:ascii="Times New Roman" w:hAnsi="Times New Roman" w:cs="Times New Roman"/>
                <w:lang w:eastAsia="ru-RU"/>
              </w:rPr>
              <w:t xml:space="preserve"> указанный</w:t>
            </w:r>
            <w:r w:rsidRPr="00526DC1">
              <w:rPr>
                <w:rFonts w:ascii="Times New Roman" w:hAnsi="Times New Roman" w:cs="Times New Roman"/>
                <w:lang w:eastAsia="ru-RU"/>
              </w:rPr>
              <w:t xml:space="preserve"> договор найма может быть заключен на новый </w:t>
            </w:r>
            <w:r>
              <w:rPr>
                <w:rFonts w:ascii="Times New Roman" w:hAnsi="Times New Roman" w:cs="Times New Roman"/>
                <w:lang w:eastAsia="ru-RU"/>
              </w:rPr>
              <w:t>5-</w:t>
            </w:r>
            <w:r w:rsidRPr="00526DC1">
              <w:rPr>
                <w:rFonts w:ascii="Times New Roman" w:hAnsi="Times New Roman" w:cs="Times New Roman"/>
                <w:lang w:eastAsia="ru-RU"/>
              </w:rPr>
              <w:t>летний срок неоднократно</w:t>
            </w:r>
          </w:p>
        </w:tc>
        <w:tc>
          <w:tcPr>
            <w:tcW w:w="3027" w:type="dxa"/>
            <w:gridSpan w:val="2"/>
            <w:vMerge w:val="restart"/>
            <w:vAlign w:val="center"/>
          </w:tcPr>
          <w:p w14:paraId="1567E5C1" w14:textId="77777777" w:rsidR="00526DC1" w:rsidRDefault="00526DC1" w:rsidP="00526DC1">
            <w:pPr>
              <w:tabs>
                <w:tab w:val="left" w:pos="851"/>
              </w:tabs>
              <w:jc w:val="center"/>
              <w:rPr>
                <w:rFonts w:ascii="Times New Roman" w:hAnsi="Times New Roman" w:cs="Times New Roman"/>
                <w:lang w:eastAsia="ru-RU"/>
              </w:rPr>
            </w:pPr>
            <w:r w:rsidRPr="00526DC1">
              <w:rPr>
                <w:rFonts w:ascii="Times New Roman" w:hAnsi="Times New Roman" w:cs="Times New Roman"/>
                <w:lang w:eastAsia="ru-RU"/>
              </w:rPr>
              <w:t>Порядк</w:t>
            </w:r>
            <w:r>
              <w:rPr>
                <w:rFonts w:ascii="Times New Roman" w:hAnsi="Times New Roman" w:cs="Times New Roman"/>
                <w:lang w:eastAsia="ru-RU"/>
              </w:rPr>
              <w:t>и</w:t>
            </w:r>
            <w:r w:rsidRPr="00526DC1">
              <w:rPr>
                <w:rFonts w:ascii="Times New Roman" w:hAnsi="Times New Roman" w:cs="Times New Roman"/>
                <w:lang w:eastAsia="ru-RU"/>
              </w:rPr>
              <w:t xml:space="preserve"> выявления обстоятельств </w:t>
            </w:r>
            <w:r>
              <w:rPr>
                <w:rFonts w:ascii="Times New Roman" w:hAnsi="Times New Roman" w:cs="Times New Roman"/>
                <w:lang w:eastAsia="ru-RU"/>
              </w:rPr>
              <w:t xml:space="preserve">и заключения </w:t>
            </w:r>
            <w:r w:rsidRPr="00526DC1">
              <w:rPr>
                <w:rFonts w:ascii="Times New Roman" w:hAnsi="Times New Roman" w:cs="Times New Roman"/>
                <w:lang w:eastAsia="ru-RU"/>
              </w:rPr>
              <w:t>договор</w:t>
            </w:r>
            <w:r>
              <w:rPr>
                <w:rFonts w:ascii="Times New Roman" w:hAnsi="Times New Roman" w:cs="Times New Roman"/>
                <w:lang w:eastAsia="ru-RU"/>
              </w:rPr>
              <w:t>а</w:t>
            </w:r>
            <w:r w:rsidRPr="00526DC1">
              <w:rPr>
                <w:rFonts w:ascii="Times New Roman" w:hAnsi="Times New Roman" w:cs="Times New Roman"/>
                <w:lang w:eastAsia="ru-RU"/>
              </w:rPr>
              <w:t xml:space="preserve"> социального найма устанавлива</w:t>
            </w:r>
            <w:r>
              <w:rPr>
                <w:rFonts w:ascii="Times New Roman" w:hAnsi="Times New Roman" w:cs="Times New Roman"/>
                <w:lang w:eastAsia="ru-RU"/>
              </w:rPr>
              <w:t>ю</w:t>
            </w:r>
            <w:r w:rsidRPr="00526DC1">
              <w:rPr>
                <w:rFonts w:ascii="Times New Roman" w:hAnsi="Times New Roman" w:cs="Times New Roman"/>
                <w:lang w:eastAsia="ru-RU"/>
              </w:rPr>
              <w:t>тся законодательством субъекта Российской Федерации</w:t>
            </w:r>
          </w:p>
        </w:tc>
      </w:tr>
      <w:tr w:rsidR="00526DC1" w14:paraId="3C239090" w14:textId="77777777" w:rsidTr="00410FA9">
        <w:trPr>
          <w:cantSplit/>
        </w:trPr>
        <w:tc>
          <w:tcPr>
            <w:tcW w:w="1101" w:type="dxa"/>
            <w:vMerge/>
            <w:vAlign w:val="center"/>
          </w:tcPr>
          <w:p w14:paraId="06ADA971" w14:textId="77777777" w:rsidR="00526DC1" w:rsidRDefault="00526DC1" w:rsidP="00F6097A">
            <w:pPr>
              <w:tabs>
                <w:tab w:val="left" w:pos="851"/>
              </w:tabs>
              <w:jc w:val="center"/>
              <w:rPr>
                <w:rFonts w:ascii="Times New Roman" w:hAnsi="Times New Roman" w:cs="Times New Roman"/>
                <w:b/>
                <w:lang w:eastAsia="ru-RU"/>
              </w:rPr>
            </w:pPr>
          </w:p>
        </w:tc>
        <w:tc>
          <w:tcPr>
            <w:tcW w:w="6753" w:type="dxa"/>
            <w:gridSpan w:val="2"/>
          </w:tcPr>
          <w:p w14:paraId="4F4A0D38" w14:textId="77777777" w:rsidR="00526DC1" w:rsidRPr="00F6097A" w:rsidRDefault="00526DC1" w:rsidP="00526DC1">
            <w:pPr>
              <w:tabs>
                <w:tab w:val="left" w:pos="851"/>
              </w:tabs>
              <w:jc w:val="both"/>
              <w:rPr>
                <w:rFonts w:ascii="Times New Roman" w:hAnsi="Times New Roman" w:cs="Times New Roman"/>
                <w:lang w:eastAsia="ru-RU"/>
              </w:rPr>
            </w:pPr>
            <w:r w:rsidRPr="00526DC1">
              <w:rPr>
                <w:rFonts w:ascii="Times New Roman" w:hAnsi="Times New Roman" w:cs="Times New Roman"/>
                <w:lang w:eastAsia="ru-RU"/>
              </w:rPr>
              <w:t xml:space="preserve">По окончании срока действия договора найма и при отсутствии </w:t>
            </w:r>
            <w:r>
              <w:rPr>
                <w:rFonts w:ascii="Times New Roman" w:hAnsi="Times New Roman" w:cs="Times New Roman"/>
                <w:lang w:eastAsia="ru-RU"/>
              </w:rPr>
              <w:t xml:space="preserve">указанных </w:t>
            </w:r>
            <w:r w:rsidRPr="00526DC1">
              <w:rPr>
                <w:rFonts w:ascii="Times New Roman" w:hAnsi="Times New Roman" w:cs="Times New Roman"/>
                <w:lang w:eastAsia="ru-RU"/>
              </w:rPr>
              <w:t>обстоятельств прин</w:t>
            </w:r>
            <w:r>
              <w:rPr>
                <w:rFonts w:ascii="Times New Roman" w:hAnsi="Times New Roman" w:cs="Times New Roman"/>
                <w:lang w:eastAsia="ru-RU"/>
              </w:rPr>
              <w:t>имается</w:t>
            </w:r>
            <w:r w:rsidRPr="00526DC1">
              <w:rPr>
                <w:rFonts w:ascii="Times New Roman" w:hAnsi="Times New Roman" w:cs="Times New Roman"/>
                <w:lang w:eastAsia="ru-RU"/>
              </w:rPr>
              <w:t xml:space="preserve"> решение об исключении жилого помещения из специализированного жилищного фонда и закл</w:t>
            </w:r>
            <w:r>
              <w:rPr>
                <w:rFonts w:ascii="Times New Roman" w:hAnsi="Times New Roman" w:cs="Times New Roman"/>
                <w:lang w:eastAsia="ru-RU"/>
              </w:rPr>
              <w:t>ючается</w:t>
            </w:r>
            <w:r w:rsidRPr="00526DC1">
              <w:rPr>
                <w:rFonts w:ascii="Times New Roman" w:hAnsi="Times New Roman" w:cs="Times New Roman"/>
                <w:lang w:eastAsia="ru-RU"/>
              </w:rPr>
              <w:t xml:space="preserve"> с лиц</w:t>
            </w:r>
            <w:r>
              <w:rPr>
                <w:rFonts w:ascii="Times New Roman" w:hAnsi="Times New Roman" w:cs="Times New Roman"/>
                <w:lang w:eastAsia="ru-RU"/>
              </w:rPr>
              <w:t>о</w:t>
            </w:r>
            <w:r w:rsidRPr="00526DC1">
              <w:rPr>
                <w:rFonts w:ascii="Times New Roman" w:hAnsi="Times New Roman" w:cs="Times New Roman"/>
                <w:lang w:eastAsia="ru-RU"/>
              </w:rPr>
              <w:t>м, из числа детей-сирот договор социального найма в отношении этого жилого помещения</w:t>
            </w:r>
          </w:p>
        </w:tc>
        <w:tc>
          <w:tcPr>
            <w:tcW w:w="3027" w:type="dxa"/>
            <w:gridSpan w:val="2"/>
            <w:vMerge/>
            <w:vAlign w:val="center"/>
          </w:tcPr>
          <w:p w14:paraId="66EA0DE2" w14:textId="77777777" w:rsidR="00526DC1" w:rsidRDefault="00526DC1" w:rsidP="00F6097A">
            <w:pPr>
              <w:tabs>
                <w:tab w:val="left" w:pos="851"/>
              </w:tabs>
              <w:jc w:val="center"/>
              <w:rPr>
                <w:rFonts w:ascii="Times New Roman" w:hAnsi="Times New Roman" w:cs="Times New Roman"/>
                <w:lang w:eastAsia="ru-RU"/>
              </w:rPr>
            </w:pPr>
          </w:p>
        </w:tc>
      </w:tr>
      <w:tr w:rsidR="00CE76C7" w14:paraId="0589EDE1" w14:textId="77777777" w:rsidTr="004E254D">
        <w:trPr>
          <w:cantSplit/>
        </w:trPr>
        <w:tc>
          <w:tcPr>
            <w:tcW w:w="1101" w:type="dxa"/>
            <w:vAlign w:val="center"/>
          </w:tcPr>
          <w:p w14:paraId="3B6DA8A6" w14:textId="77777777" w:rsidR="00CE76C7" w:rsidRDefault="00CE76C7" w:rsidP="00A868D5">
            <w:pPr>
              <w:tabs>
                <w:tab w:val="left" w:pos="851"/>
              </w:tabs>
              <w:jc w:val="center"/>
              <w:rPr>
                <w:rFonts w:ascii="Times New Roman" w:hAnsi="Times New Roman" w:cs="Times New Roman"/>
                <w:b/>
                <w:lang w:eastAsia="ru-RU"/>
              </w:rPr>
            </w:pPr>
            <w:r w:rsidRPr="00CE76C7">
              <w:rPr>
                <w:rFonts w:ascii="Times New Roman" w:hAnsi="Times New Roman" w:cs="Times New Roman"/>
                <w:b/>
                <w:lang w:eastAsia="ru-RU"/>
              </w:rPr>
              <w:t xml:space="preserve">пункт </w:t>
            </w:r>
            <w:r w:rsidR="00A868D5">
              <w:rPr>
                <w:rFonts w:ascii="Times New Roman" w:hAnsi="Times New Roman" w:cs="Times New Roman"/>
                <w:b/>
                <w:lang w:eastAsia="ru-RU"/>
              </w:rPr>
              <w:t>7</w:t>
            </w:r>
          </w:p>
        </w:tc>
        <w:tc>
          <w:tcPr>
            <w:tcW w:w="9780" w:type="dxa"/>
            <w:gridSpan w:val="4"/>
          </w:tcPr>
          <w:p w14:paraId="78EBB4F4" w14:textId="77777777" w:rsidR="00CE76C7" w:rsidRPr="009536E1" w:rsidRDefault="00CE76C7" w:rsidP="00CE76C7">
            <w:pPr>
              <w:tabs>
                <w:tab w:val="left" w:pos="851"/>
              </w:tabs>
              <w:rPr>
                <w:rFonts w:ascii="Times New Roman" w:hAnsi="Times New Roman" w:cs="Times New Roman"/>
                <w:lang w:eastAsia="ru-RU"/>
              </w:rPr>
            </w:pPr>
            <w:r w:rsidRPr="009536E1">
              <w:rPr>
                <w:rFonts w:ascii="Times New Roman" w:hAnsi="Times New Roman" w:cs="Times New Roman"/>
                <w:lang w:eastAsia="ru-RU"/>
              </w:rPr>
              <w:t xml:space="preserve">Жилые помещения по договорам найма предоставляются детям-сиротам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
        </w:tc>
      </w:tr>
      <w:tr w:rsidR="00CE76C7" w14:paraId="510374BE" w14:textId="77777777" w:rsidTr="00347AA6">
        <w:trPr>
          <w:cantSplit/>
        </w:trPr>
        <w:tc>
          <w:tcPr>
            <w:tcW w:w="1101" w:type="dxa"/>
            <w:vAlign w:val="center"/>
          </w:tcPr>
          <w:p w14:paraId="17778052" w14:textId="77777777" w:rsidR="00CE76C7" w:rsidRDefault="00CE76C7" w:rsidP="00F6097A">
            <w:pPr>
              <w:tabs>
                <w:tab w:val="left" w:pos="851"/>
              </w:tabs>
              <w:jc w:val="center"/>
              <w:rPr>
                <w:rFonts w:ascii="Times New Roman" w:hAnsi="Times New Roman" w:cs="Times New Roman"/>
                <w:b/>
                <w:lang w:eastAsia="ru-RU"/>
              </w:rPr>
            </w:pPr>
          </w:p>
        </w:tc>
        <w:tc>
          <w:tcPr>
            <w:tcW w:w="9780" w:type="dxa"/>
            <w:gridSpan w:val="4"/>
          </w:tcPr>
          <w:p w14:paraId="5E828A60" w14:textId="77777777" w:rsidR="00CE76C7" w:rsidRPr="009536E1" w:rsidRDefault="00CE76C7" w:rsidP="00CE76C7">
            <w:pPr>
              <w:tabs>
                <w:tab w:val="left" w:pos="851"/>
              </w:tabs>
              <w:jc w:val="both"/>
              <w:rPr>
                <w:rFonts w:ascii="Times New Roman" w:hAnsi="Times New Roman" w:cs="Times New Roman"/>
                <w:lang w:eastAsia="ru-RU"/>
              </w:rPr>
            </w:pPr>
            <w:r w:rsidRPr="009536E1">
              <w:rPr>
                <w:rFonts w:ascii="Times New Roman" w:hAnsi="Times New Roman" w:cs="Times New Roman"/>
                <w:lang w:eastAsia="ru-RU"/>
              </w:rPr>
              <w:t>Общее количество жилых помещений в виде квартир, предоставляемых детям-сиротам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10.</w:t>
            </w:r>
          </w:p>
        </w:tc>
      </w:tr>
      <w:tr w:rsidR="009E6767" w14:paraId="7BB628C9" w14:textId="77777777" w:rsidTr="003907DC">
        <w:trPr>
          <w:cantSplit/>
        </w:trPr>
        <w:tc>
          <w:tcPr>
            <w:tcW w:w="1101" w:type="dxa"/>
            <w:vAlign w:val="center"/>
          </w:tcPr>
          <w:p w14:paraId="0CA27E22" w14:textId="77777777" w:rsidR="009E6767" w:rsidRDefault="009E6767" w:rsidP="00A868D5">
            <w:pPr>
              <w:tabs>
                <w:tab w:val="left" w:pos="851"/>
              </w:tabs>
              <w:jc w:val="center"/>
              <w:rPr>
                <w:rFonts w:ascii="Times New Roman" w:hAnsi="Times New Roman" w:cs="Times New Roman"/>
                <w:b/>
                <w:lang w:eastAsia="ru-RU"/>
              </w:rPr>
            </w:pPr>
            <w:r>
              <w:rPr>
                <w:rFonts w:ascii="Times New Roman" w:hAnsi="Times New Roman" w:cs="Times New Roman"/>
                <w:b/>
                <w:lang w:eastAsia="ru-RU"/>
              </w:rPr>
              <w:t xml:space="preserve">пункт </w:t>
            </w:r>
            <w:r w:rsidR="00A868D5">
              <w:rPr>
                <w:rFonts w:ascii="Times New Roman" w:hAnsi="Times New Roman" w:cs="Times New Roman"/>
                <w:b/>
                <w:lang w:eastAsia="ru-RU"/>
              </w:rPr>
              <w:t>8</w:t>
            </w:r>
          </w:p>
        </w:tc>
        <w:tc>
          <w:tcPr>
            <w:tcW w:w="9780" w:type="dxa"/>
            <w:gridSpan w:val="4"/>
          </w:tcPr>
          <w:p w14:paraId="50CDA169" w14:textId="77777777" w:rsidR="009E6767" w:rsidRDefault="009E6767" w:rsidP="009E6767">
            <w:pPr>
              <w:tabs>
                <w:tab w:val="left" w:pos="851"/>
              </w:tabs>
              <w:rPr>
                <w:rFonts w:ascii="Times New Roman" w:hAnsi="Times New Roman" w:cs="Times New Roman"/>
                <w:lang w:eastAsia="ru-RU"/>
              </w:rPr>
            </w:pPr>
            <w:r w:rsidRPr="009E6767">
              <w:rPr>
                <w:rFonts w:ascii="Times New Roman" w:hAnsi="Times New Roman" w:cs="Times New Roman"/>
                <w:lang w:eastAsia="ru-RU"/>
              </w:rPr>
              <w:t xml:space="preserve">Дополнительные </w:t>
            </w:r>
            <w:r w:rsidRPr="009E6767">
              <w:rPr>
                <w:rFonts w:ascii="Times New Roman" w:hAnsi="Times New Roman" w:cs="Times New Roman"/>
                <w:b/>
                <w:lang w:eastAsia="ru-RU"/>
              </w:rPr>
              <w:t>гарантии прав детей-сирот на</w:t>
            </w:r>
            <w:r w:rsidRPr="009E6767">
              <w:rPr>
                <w:rFonts w:ascii="Times New Roman" w:hAnsi="Times New Roman" w:cs="Times New Roman"/>
                <w:lang w:eastAsia="ru-RU"/>
              </w:rPr>
              <w:t xml:space="preserve"> имущество и </w:t>
            </w:r>
            <w:r w:rsidRPr="009E6767">
              <w:rPr>
                <w:rFonts w:ascii="Times New Roman" w:hAnsi="Times New Roman" w:cs="Times New Roman"/>
                <w:b/>
                <w:lang w:eastAsia="ru-RU"/>
              </w:rPr>
              <w:t>жилое помещение</w:t>
            </w:r>
            <w:r w:rsidRPr="009E6767">
              <w:rPr>
                <w:rFonts w:ascii="Times New Roman" w:hAnsi="Times New Roman" w:cs="Times New Roman"/>
                <w:lang w:eastAsia="ru-RU"/>
              </w:rPr>
              <w:t xml:space="preserve"> </w:t>
            </w:r>
            <w:r w:rsidRPr="009E6767">
              <w:rPr>
                <w:rFonts w:ascii="Times New Roman" w:hAnsi="Times New Roman" w:cs="Times New Roman"/>
                <w:b/>
                <w:lang w:eastAsia="ru-RU"/>
              </w:rPr>
              <w:t>относятся к</w:t>
            </w:r>
            <w:r w:rsidRPr="009E6767">
              <w:rPr>
                <w:rFonts w:ascii="Times New Roman" w:hAnsi="Times New Roman" w:cs="Times New Roman"/>
                <w:lang w:eastAsia="ru-RU"/>
              </w:rPr>
              <w:t xml:space="preserve"> </w:t>
            </w:r>
            <w:r w:rsidRPr="009E6767">
              <w:rPr>
                <w:rFonts w:ascii="Times New Roman" w:hAnsi="Times New Roman" w:cs="Times New Roman"/>
                <w:b/>
                <w:lang w:eastAsia="ru-RU"/>
              </w:rPr>
              <w:t>расходным обязательствам субъекта Российской Федерации</w:t>
            </w:r>
          </w:p>
        </w:tc>
      </w:tr>
      <w:tr w:rsidR="00A868D5" w14:paraId="35068566" w14:textId="77777777" w:rsidTr="00E95992">
        <w:trPr>
          <w:cantSplit/>
        </w:trPr>
        <w:tc>
          <w:tcPr>
            <w:tcW w:w="1101" w:type="dxa"/>
            <w:vAlign w:val="center"/>
          </w:tcPr>
          <w:p w14:paraId="16479996" w14:textId="77777777" w:rsidR="00A868D5" w:rsidRDefault="00A868D5" w:rsidP="00A868D5">
            <w:pPr>
              <w:tabs>
                <w:tab w:val="left" w:pos="851"/>
              </w:tabs>
              <w:jc w:val="center"/>
              <w:rPr>
                <w:rFonts w:ascii="Times New Roman" w:hAnsi="Times New Roman" w:cs="Times New Roman"/>
                <w:b/>
                <w:lang w:eastAsia="ru-RU"/>
              </w:rPr>
            </w:pPr>
            <w:r>
              <w:rPr>
                <w:rFonts w:ascii="Times New Roman" w:hAnsi="Times New Roman" w:cs="Times New Roman"/>
                <w:b/>
                <w:lang w:eastAsia="ru-RU"/>
              </w:rPr>
              <w:t>пункт 9</w:t>
            </w:r>
          </w:p>
        </w:tc>
        <w:tc>
          <w:tcPr>
            <w:tcW w:w="9780" w:type="dxa"/>
            <w:gridSpan w:val="4"/>
          </w:tcPr>
          <w:p w14:paraId="53DBDEFD" w14:textId="77777777" w:rsidR="00A868D5" w:rsidRDefault="00A868D5" w:rsidP="009536E1">
            <w:pPr>
              <w:tabs>
                <w:tab w:val="left" w:pos="851"/>
              </w:tabs>
              <w:jc w:val="both"/>
              <w:rPr>
                <w:rFonts w:ascii="Times New Roman" w:hAnsi="Times New Roman" w:cs="Times New Roman"/>
                <w:lang w:eastAsia="ru-RU"/>
              </w:rPr>
            </w:pPr>
            <w:r w:rsidRPr="00A868D5">
              <w:rPr>
                <w:rFonts w:ascii="Times New Roman" w:hAnsi="Times New Roman" w:cs="Times New Roman"/>
                <w:lang w:eastAsia="ru-RU"/>
              </w:rPr>
              <w:t xml:space="preserve">Право на обеспечение жилыми помещениями сохраняется за лицами, которые относились </w:t>
            </w:r>
            <w:r>
              <w:rPr>
                <w:rFonts w:ascii="Times New Roman" w:hAnsi="Times New Roman" w:cs="Times New Roman"/>
                <w:lang w:eastAsia="ru-RU"/>
              </w:rPr>
              <w:t>к категории детей-сирот и детей</w:t>
            </w:r>
            <w:r w:rsidRPr="00A868D5">
              <w:rPr>
                <w:rFonts w:ascii="Times New Roman" w:hAnsi="Times New Roman" w:cs="Times New Roman"/>
                <w:lang w:eastAsia="ru-RU"/>
              </w:rPr>
              <w:t xml:space="preserve"> и достигли возраста 23 лет, до фактического обеспечения их жилыми помещениями.</w:t>
            </w:r>
          </w:p>
        </w:tc>
      </w:tr>
    </w:tbl>
    <w:p w14:paraId="56386CB3" w14:textId="77777777" w:rsidR="007B6DD0" w:rsidRDefault="007B6DD0" w:rsidP="003F097B">
      <w:pPr>
        <w:tabs>
          <w:tab w:val="left" w:pos="851"/>
        </w:tabs>
        <w:spacing w:after="0" w:line="240" w:lineRule="auto"/>
        <w:jc w:val="both"/>
        <w:rPr>
          <w:rFonts w:ascii="Times New Roman" w:hAnsi="Times New Roman" w:cs="Times New Roman"/>
          <w:sz w:val="24"/>
          <w:szCs w:val="24"/>
          <w:lang w:eastAsia="ru-RU"/>
        </w:rPr>
      </w:pPr>
    </w:p>
    <w:p w14:paraId="4DAEF647" w14:textId="77777777" w:rsidR="009B7155" w:rsidRDefault="009B7155" w:rsidP="003F097B">
      <w:pPr>
        <w:tabs>
          <w:tab w:val="left" w:pos="851"/>
        </w:tabs>
        <w:spacing w:after="0" w:line="240" w:lineRule="auto"/>
        <w:jc w:val="both"/>
        <w:rPr>
          <w:rFonts w:ascii="Times New Roman" w:hAnsi="Times New Roman" w:cs="Times New Roman"/>
          <w:sz w:val="24"/>
          <w:szCs w:val="24"/>
          <w:lang w:eastAsia="ru-RU"/>
        </w:rPr>
        <w:sectPr w:rsidR="009B7155" w:rsidSect="009536E1">
          <w:pgSz w:w="11907" w:h="8392" w:orient="landscape" w:code="11"/>
          <w:pgMar w:top="1418" w:right="567" w:bottom="567" w:left="567" w:header="709" w:footer="709" w:gutter="0"/>
          <w:cols w:space="708"/>
          <w:docGrid w:linePitch="360"/>
        </w:sectPr>
      </w:pPr>
    </w:p>
    <w:p w14:paraId="4C2AE72C" w14:textId="77777777" w:rsidR="009B7155" w:rsidRPr="003F097B" w:rsidRDefault="009B7155" w:rsidP="003F097B">
      <w:pPr>
        <w:tabs>
          <w:tab w:val="left" w:pos="851"/>
        </w:tabs>
        <w:spacing w:after="0" w:line="240" w:lineRule="auto"/>
        <w:jc w:val="both"/>
        <w:rPr>
          <w:rFonts w:ascii="Times New Roman" w:hAnsi="Times New Roman" w:cs="Times New Roman"/>
          <w:sz w:val="24"/>
          <w:szCs w:val="24"/>
          <w:lang w:eastAsia="ru-RU"/>
        </w:rPr>
      </w:pPr>
    </w:p>
    <w:p w14:paraId="24F3539C" w14:textId="77777777" w:rsidR="00FE352B" w:rsidRPr="00870840" w:rsidRDefault="00FE352B" w:rsidP="00C14477">
      <w:pPr>
        <w:pStyle w:val="1"/>
        <w:rPr>
          <w:lang w:val="ru-RU"/>
        </w:rPr>
      </w:pPr>
      <w:bookmarkStart w:id="3" w:name="_Toc82510673"/>
      <w:r>
        <w:t>I</w:t>
      </w:r>
      <w:r w:rsidR="00C14477">
        <w:t>V</w:t>
      </w:r>
      <w:r w:rsidR="00032E47" w:rsidRPr="00870840">
        <w:rPr>
          <w:lang w:val="ru-RU"/>
        </w:rPr>
        <w:t>.</w:t>
      </w:r>
      <w:r w:rsidR="00037E3B">
        <w:rPr>
          <w:lang w:val="ru-RU"/>
        </w:rPr>
        <w:tab/>
      </w:r>
      <w:r w:rsidRPr="00870840">
        <w:rPr>
          <w:lang w:val="ru-RU"/>
        </w:rPr>
        <w:t>Предоставление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w:t>
      </w:r>
      <w:bookmarkEnd w:id="3"/>
    </w:p>
    <w:p w14:paraId="25DB4C3C" w14:textId="77777777" w:rsidR="00EE70B2" w:rsidRPr="00870840" w:rsidRDefault="00EE70B2" w:rsidP="00CC38B5">
      <w:pPr>
        <w:spacing w:before="120" w:after="120" w:line="240" w:lineRule="auto"/>
        <w:ind w:left="142" w:firstLine="284"/>
        <w:jc w:val="both"/>
        <w:rPr>
          <w:rFonts w:ascii="Times New Roman" w:hAnsi="Times New Roman" w:cs="Times New Roman"/>
          <w:b/>
          <w:sz w:val="24"/>
          <w:szCs w:val="24"/>
          <w:lang w:eastAsia="ru-RU"/>
        </w:rPr>
      </w:pPr>
      <w:r w:rsidRPr="00870840">
        <w:rPr>
          <w:rFonts w:ascii="Times New Roman" w:hAnsi="Times New Roman" w:cs="Times New Roman"/>
          <w:b/>
          <w:sz w:val="24"/>
          <w:szCs w:val="24"/>
          <w:lang w:eastAsia="ru-RU"/>
        </w:rPr>
        <w:t xml:space="preserve">Субсидии бюджетам субъектов Российской Федерации из федерального бюджета </w:t>
      </w:r>
      <w:r w:rsidRPr="00870840">
        <w:rPr>
          <w:rFonts w:ascii="Times New Roman" w:hAnsi="Times New Roman" w:cs="Times New Roman"/>
          <w:sz w:val="24"/>
          <w:szCs w:val="24"/>
          <w:lang w:eastAsia="ru-RU"/>
        </w:rPr>
        <w:t>–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 (статья 132 Бюджетного кодекса Российской Федерации).</w:t>
      </w:r>
    </w:p>
    <w:p w14:paraId="690854FD" w14:textId="77777777" w:rsidR="00375915" w:rsidRPr="00420554" w:rsidRDefault="0042055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420554">
        <w:rPr>
          <w:rFonts w:ascii="Times New Roman" w:hAnsi="Times New Roman" w:cs="Times New Roman"/>
          <w:b/>
          <w:sz w:val="24"/>
          <w:szCs w:val="24"/>
          <w:lang w:eastAsia="ru-RU"/>
        </w:rPr>
        <w:t>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4"/>
          <w:szCs w:val="24"/>
          <w:lang w:eastAsia="ru-RU"/>
        </w:rPr>
        <w:t xml:space="preserve"> </w:t>
      </w:r>
      <w:r w:rsidRPr="0074447F">
        <w:rPr>
          <w:rFonts w:ascii="Times New Roman" w:hAnsi="Times New Roman" w:cs="Times New Roman"/>
          <w:sz w:val="24"/>
          <w:szCs w:val="24"/>
          <w:lang w:eastAsia="ru-RU"/>
        </w:rPr>
        <w:t>установлены  п</w:t>
      </w:r>
      <w:r w:rsidR="00FE352B" w:rsidRPr="0074447F">
        <w:rPr>
          <w:rFonts w:ascii="Times New Roman" w:hAnsi="Times New Roman" w:cs="Times New Roman"/>
          <w:sz w:val="24"/>
          <w:szCs w:val="24"/>
          <w:lang w:eastAsia="ru-RU"/>
        </w:rPr>
        <w:t>риложение</w:t>
      </w:r>
      <w:r w:rsidRPr="0074447F">
        <w:rPr>
          <w:rFonts w:ascii="Times New Roman" w:hAnsi="Times New Roman" w:cs="Times New Roman"/>
          <w:sz w:val="24"/>
          <w:szCs w:val="24"/>
          <w:lang w:eastAsia="ru-RU"/>
        </w:rPr>
        <w:t>м</w:t>
      </w:r>
      <w:r w:rsidR="00FE352B" w:rsidRPr="0074447F">
        <w:rPr>
          <w:rFonts w:ascii="Times New Roman" w:hAnsi="Times New Roman" w:cs="Times New Roman"/>
          <w:sz w:val="24"/>
          <w:szCs w:val="24"/>
          <w:lang w:eastAsia="ru-RU"/>
        </w:rPr>
        <w:t xml:space="preserve"> №</w:t>
      </w:r>
      <w:r w:rsidR="008E6394" w:rsidRPr="0074447F">
        <w:rPr>
          <w:rFonts w:ascii="Times New Roman" w:hAnsi="Times New Roman" w:cs="Times New Roman"/>
          <w:sz w:val="24"/>
          <w:szCs w:val="24"/>
          <w:lang w:eastAsia="ru-RU"/>
        </w:rPr>
        <w:t xml:space="preserve"> </w:t>
      </w:r>
      <w:r w:rsidR="00FE352B" w:rsidRPr="0074447F">
        <w:rPr>
          <w:rFonts w:ascii="Times New Roman" w:hAnsi="Times New Roman" w:cs="Times New Roman"/>
          <w:sz w:val="24"/>
          <w:szCs w:val="24"/>
          <w:lang w:eastAsia="ru-RU"/>
        </w:rPr>
        <w:t>19</w:t>
      </w:r>
      <w:r w:rsidRPr="0074447F">
        <w:rPr>
          <w:rFonts w:ascii="Times New Roman" w:hAnsi="Times New Roman" w:cs="Times New Roman"/>
          <w:sz w:val="24"/>
          <w:szCs w:val="24"/>
          <w:lang w:eastAsia="ru-RU"/>
        </w:rPr>
        <w:t xml:space="preserve"> к </w:t>
      </w:r>
      <w:r w:rsidR="0074447F" w:rsidRPr="0074447F">
        <w:rPr>
          <w:rFonts w:ascii="Times New Roman" w:hAnsi="Times New Roman" w:cs="Times New Roman"/>
          <w:sz w:val="24"/>
          <w:szCs w:val="24"/>
          <w:lang w:eastAsia="ru-RU"/>
        </w:rPr>
        <w:t>г</w:t>
      </w:r>
      <w:r w:rsidRPr="0074447F">
        <w:rPr>
          <w:rFonts w:ascii="Times New Roman" w:hAnsi="Times New Roman" w:cs="Times New Roman"/>
          <w:sz w:val="24"/>
          <w:szCs w:val="24"/>
          <w:lang w:eastAsia="ru-RU"/>
        </w:rPr>
        <w:t>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r w:rsidR="0074447F">
        <w:rPr>
          <w:rFonts w:ascii="Times New Roman" w:hAnsi="Times New Roman" w:cs="Times New Roman"/>
          <w:sz w:val="24"/>
          <w:szCs w:val="24"/>
          <w:lang w:eastAsia="ru-RU"/>
        </w:rPr>
        <w:t xml:space="preserve"> </w:t>
      </w:r>
      <w:r w:rsidR="00FE352B" w:rsidRPr="008E6394">
        <w:rPr>
          <w:rFonts w:ascii="Times New Roman" w:hAnsi="Times New Roman" w:cs="Times New Roman"/>
          <w:sz w:val="24"/>
          <w:szCs w:val="24"/>
          <w:lang w:eastAsia="ru-RU"/>
        </w:rPr>
        <w:t>(введены постановлением Правительства РФ от 29 апреля 2021 г. №672)</w:t>
      </w:r>
      <w:r w:rsidR="00032E47" w:rsidRPr="008E6394">
        <w:rPr>
          <w:rFonts w:ascii="Times New Roman" w:hAnsi="Times New Roman" w:cs="Times New Roman"/>
          <w:sz w:val="24"/>
          <w:szCs w:val="24"/>
          <w:lang w:eastAsia="ru-RU"/>
        </w:rPr>
        <w:t>.</w:t>
      </w:r>
    </w:p>
    <w:p w14:paraId="7FB15AC7" w14:textId="77777777" w:rsidR="00CC38B5" w:rsidRDefault="00CC38B5" w:rsidP="00CC38B5">
      <w:pPr>
        <w:pStyle w:val="2"/>
      </w:pPr>
      <w:bookmarkStart w:id="4" w:name="_Toc82510674"/>
    </w:p>
    <w:p w14:paraId="51F48193" w14:textId="77777777" w:rsidR="00DC0FA4" w:rsidRPr="003272B6" w:rsidRDefault="00DC0FA4" w:rsidP="00CC38B5">
      <w:pPr>
        <w:pStyle w:val="2"/>
      </w:pPr>
      <w:r w:rsidRPr="003272B6">
        <w:t>Основные положения Правил</w:t>
      </w:r>
      <w:r w:rsidR="003272B6" w:rsidRPr="003272B6">
        <w:t xml:space="preserve"> предоставления и распределения субсидий</w:t>
      </w:r>
      <w:bookmarkEnd w:id="4"/>
    </w:p>
    <w:p w14:paraId="2C1BB2DB" w14:textId="77777777" w:rsidR="00DC0FA4" w:rsidRPr="008E6394" w:rsidRDefault="00DC0FA4" w:rsidP="00CC38B5">
      <w:pPr>
        <w:tabs>
          <w:tab w:val="left" w:pos="709"/>
          <w:tab w:val="left" w:pos="993"/>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1.</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 xml:space="preserve">Критериями отбора субъектов Российской Федерации для предоставления субсидий являются: </w:t>
      </w:r>
    </w:p>
    <w:p w14:paraId="3DA935DA" w14:textId="77777777" w:rsidR="00DC0FA4" w:rsidRPr="008E6394" w:rsidRDefault="008E6394" w:rsidP="00CC38B5">
      <w:pPr>
        <w:tabs>
          <w:tab w:val="left" w:pos="851"/>
        </w:tabs>
        <w:spacing w:after="0" w:line="240" w:lineRule="auto"/>
        <w:ind w:left="14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Pr>
          <w:rFonts w:ascii="Times New Roman" w:hAnsi="Times New Roman" w:cs="Times New Roman"/>
          <w:sz w:val="24"/>
          <w:szCs w:val="24"/>
          <w:lang w:val="en-US" w:eastAsia="ru-RU"/>
        </w:rPr>
        <w:t> </w:t>
      </w:r>
      <w:r w:rsidR="00DC0FA4" w:rsidRPr="008E6394">
        <w:rPr>
          <w:rFonts w:ascii="Times New Roman" w:hAnsi="Times New Roman" w:cs="Times New Roman"/>
          <w:sz w:val="24"/>
          <w:szCs w:val="24"/>
          <w:lang w:eastAsia="ru-RU"/>
        </w:rPr>
        <w:t xml:space="preserve">наличие в субъекте Российской Федерации включенных в список на получение жилого помещения лиц из числа детей-сирот; </w:t>
      </w:r>
    </w:p>
    <w:p w14:paraId="1F83D22D" w14:textId="77777777" w:rsidR="00DC0FA4" w:rsidRPr="008E6394"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б)</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w:t>
      </w:r>
    </w:p>
    <w:p w14:paraId="1F22C3FE" w14:textId="77777777" w:rsidR="00DC0FA4" w:rsidRPr="008E6394"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в)</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14:paraId="13C5B13B" w14:textId="77777777" w:rsidR="00DC0FA4" w:rsidRPr="008E6394"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2.</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Условиями предоставления субсидий являются:</w:t>
      </w:r>
    </w:p>
    <w:p w14:paraId="222CE2A0" w14:textId="77777777" w:rsidR="00DC0FA4" w:rsidRPr="008E6394"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а)</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14:paraId="2EFEE4D3" w14:textId="77777777" w:rsidR="00DC0FA4" w:rsidRPr="008E6394"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б)</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 xml:space="preserve">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w:t>
      </w:r>
    </w:p>
    <w:p w14:paraId="039D3E2F" w14:textId="77777777" w:rsidR="00250A96" w:rsidRDefault="00DC0FA4" w:rsidP="00CC38B5">
      <w:pPr>
        <w:tabs>
          <w:tab w:val="left" w:pos="851"/>
        </w:tabs>
        <w:spacing w:after="0" w:line="240" w:lineRule="auto"/>
        <w:ind w:left="142" w:firstLine="284"/>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в)</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w:t>
      </w:r>
      <w:r w:rsidR="001175B0" w:rsidRPr="008E6394">
        <w:rPr>
          <w:rFonts w:ascii="Times New Roman" w:hAnsi="Times New Roman" w:cs="Times New Roman"/>
          <w:sz w:val="24"/>
          <w:szCs w:val="24"/>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3272B6">
        <w:rPr>
          <w:rFonts w:ascii="Times New Roman" w:hAnsi="Times New Roman" w:cs="Times New Roman"/>
          <w:sz w:val="24"/>
          <w:szCs w:val="24"/>
          <w:lang w:eastAsia="ru-RU"/>
        </w:rPr>
        <w:t>от 30 сентября 2014 г. № 999 «О </w:t>
      </w:r>
      <w:r w:rsidR="001175B0" w:rsidRPr="008E6394">
        <w:rPr>
          <w:rFonts w:ascii="Times New Roman" w:hAnsi="Times New Roman" w:cs="Times New Roman"/>
          <w:sz w:val="24"/>
          <w:szCs w:val="24"/>
          <w:lang w:eastAsia="ru-RU"/>
        </w:rPr>
        <w:t>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14:paraId="42674826" w14:textId="77777777" w:rsidR="003272B6" w:rsidRPr="00CC38B5" w:rsidRDefault="003272B6" w:rsidP="00CC38B5">
      <w:pPr>
        <w:pStyle w:val="3"/>
      </w:pPr>
      <w:bookmarkStart w:id="5" w:name="_Toc82510675"/>
      <w:r w:rsidRPr="00CC38B5">
        <w:t>Заключение соглашений о предоставлении субсидий</w:t>
      </w:r>
      <w:bookmarkEnd w:id="5"/>
    </w:p>
    <w:p w14:paraId="0F47A0B1" w14:textId="77777777" w:rsidR="00DC0FA4" w:rsidRPr="008E6394" w:rsidRDefault="004D72A5" w:rsidP="00CC38B5">
      <w:pPr>
        <w:tabs>
          <w:tab w:val="left" w:pos="851"/>
        </w:tabs>
        <w:spacing w:after="0" w:line="240" w:lineRule="auto"/>
        <w:ind w:left="142" w:firstLine="283"/>
        <w:jc w:val="both"/>
        <w:rPr>
          <w:rFonts w:ascii="Times New Roman" w:hAnsi="Times New Roman" w:cs="Times New Roman"/>
          <w:b/>
          <w:sz w:val="24"/>
          <w:szCs w:val="24"/>
          <w:lang w:eastAsia="ru-RU"/>
        </w:rPr>
      </w:pPr>
      <w:r w:rsidRPr="008E6394">
        <w:rPr>
          <w:rFonts w:ascii="Times New Roman" w:hAnsi="Times New Roman" w:cs="Times New Roman"/>
          <w:b/>
          <w:sz w:val="24"/>
          <w:szCs w:val="24"/>
          <w:lang w:eastAsia="ru-RU"/>
        </w:rPr>
        <w:t>Заключение соглашений</w:t>
      </w:r>
      <w:r w:rsidRPr="008E6394">
        <w:rPr>
          <w:rFonts w:ascii="Times New Roman" w:hAnsi="Times New Roman" w:cs="Times New Roman"/>
          <w:sz w:val="24"/>
          <w:szCs w:val="24"/>
          <w:lang w:eastAsia="ru-RU"/>
        </w:rPr>
        <w:t xml:space="preserve"> о предоставлении субсидий, предусмотренных федеральным законом о федеральном бюджете на очередной финансовый год и плановый период, </w:t>
      </w:r>
      <w:r w:rsidRPr="008E6394">
        <w:rPr>
          <w:rFonts w:ascii="Times New Roman" w:hAnsi="Times New Roman" w:cs="Times New Roman"/>
          <w:b/>
          <w:sz w:val="24"/>
          <w:szCs w:val="24"/>
          <w:lang w:eastAsia="ru-RU"/>
        </w:rPr>
        <w:t xml:space="preserve">осуществляется до 1 января очередного финансового года </w:t>
      </w:r>
      <w:r w:rsidRPr="008E6394">
        <w:rPr>
          <w:rFonts w:ascii="Times New Roman" w:hAnsi="Times New Roman" w:cs="Times New Roman"/>
          <w:sz w:val="24"/>
          <w:szCs w:val="24"/>
          <w:lang w:eastAsia="ru-RU"/>
        </w:rPr>
        <w:t>(пункт 4.1 статьи 132 Бюджетного кодекса Российской Федерации).</w:t>
      </w:r>
    </w:p>
    <w:p w14:paraId="49EC5355" w14:textId="77777777" w:rsidR="0096008C" w:rsidRPr="008E6394" w:rsidRDefault="0096008C"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В случае нарушения сроков заключения соглашения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w:t>
      </w:r>
      <w:r w:rsidR="000B40AB" w:rsidRPr="008E6394">
        <w:rPr>
          <w:rFonts w:ascii="Times New Roman" w:hAnsi="Times New Roman" w:cs="Times New Roman"/>
          <w:sz w:val="24"/>
          <w:szCs w:val="24"/>
          <w:lang w:eastAsia="ru-RU"/>
        </w:rPr>
        <w:t xml:space="preserve"> (пункт 4.2 статьи 132 Бюджетного кодекса Российской Федерации)</w:t>
      </w:r>
      <w:r w:rsidRPr="008E6394">
        <w:rPr>
          <w:rFonts w:ascii="Times New Roman" w:hAnsi="Times New Roman" w:cs="Times New Roman"/>
          <w:sz w:val="24"/>
          <w:szCs w:val="24"/>
          <w:lang w:eastAsia="ru-RU"/>
        </w:rPr>
        <w:t>.</w:t>
      </w:r>
    </w:p>
    <w:p w14:paraId="0A45C417" w14:textId="77777777" w:rsidR="00E3677C" w:rsidRPr="008E6394" w:rsidRDefault="00E3677C"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r w:rsidR="00DD7489" w:rsidRPr="008E6394">
        <w:rPr>
          <w:rFonts w:ascii="Times New Roman" w:hAnsi="Times New Roman" w:cs="Times New Roman"/>
          <w:sz w:val="24"/>
          <w:szCs w:val="24"/>
          <w:lang w:eastAsia="ru-RU"/>
        </w:rPr>
        <w:t xml:space="preserve"> (пункты 9 и 12 Правил формирования, предоставления и распределения субсидий)</w:t>
      </w:r>
      <w:r w:rsidRPr="008E6394">
        <w:rPr>
          <w:rFonts w:ascii="Times New Roman" w:hAnsi="Times New Roman" w:cs="Times New Roman"/>
          <w:sz w:val="24"/>
          <w:szCs w:val="24"/>
          <w:lang w:eastAsia="ru-RU"/>
        </w:rPr>
        <w:t>.</w:t>
      </w:r>
    </w:p>
    <w:p w14:paraId="31806286" w14:textId="77777777" w:rsidR="00DD7489" w:rsidRPr="008E6394" w:rsidRDefault="00DD7489" w:rsidP="00CC38B5">
      <w:pPr>
        <w:tabs>
          <w:tab w:val="left" w:pos="851"/>
        </w:tabs>
        <w:spacing w:after="0" w:line="240" w:lineRule="auto"/>
        <w:ind w:left="142" w:firstLine="283"/>
        <w:jc w:val="both"/>
        <w:rPr>
          <w:rFonts w:ascii="Times New Roman" w:hAnsi="Times New Roman" w:cs="Times New Roman"/>
          <w:i/>
          <w:u w:val="single"/>
          <w:lang w:eastAsia="ru-RU"/>
        </w:rPr>
      </w:pPr>
      <w:r w:rsidRPr="008E6394">
        <w:rPr>
          <w:rFonts w:ascii="Times New Roman" w:hAnsi="Times New Roman" w:cs="Times New Roman"/>
          <w:i/>
          <w:u w:val="single"/>
          <w:lang w:eastAsia="ru-RU"/>
        </w:rPr>
        <w:t>Справочно:</w:t>
      </w:r>
    </w:p>
    <w:p w14:paraId="2550830D" w14:textId="77777777" w:rsidR="00DD7489" w:rsidRDefault="00DD7489"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Типовая форма соглашения утверждена приказом Минфина России от 14 декабря 2018 г. № 269н.</w:t>
      </w:r>
    </w:p>
    <w:p w14:paraId="1CC0516E" w14:textId="77777777" w:rsidR="00CC38B5" w:rsidRDefault="00CC38B5" w:rsidP="00CC38B5">
      <w:pPr>
        <w:pStyle w:val="3"/>
      </w:pPr>
      <w:bookmarkStart w:id="6" w:name="_Toc82510676"/>
    </w:p>
    <w:p w14:paraId="1900BC49" w14:textId="77777777" w:rsidR="00CC38B5" w:rsidRDefault="00CC38B5" w:rsidP="00CC38B5">
      <w:pPr>
        <w:pStyle w:val="3"/>
      </w:pPr>
    </w:p>
    <w:p w14:paraId="4C43EF65" w14:textId="77777777" w:rsidR="00CC38B5" w:rsidRDefault="00CC38B5" w:rsidP="00CC38B5">
      <w:pPr>
        <w:pStyle w:val="3"/>
      </w:pPr>
    </w:p>
    <w:p w14:paraId="6543DC57" w14:textId="77777777" w:rsidR="003272B6" w:rsidRPr="003272B6" w:rsidRDefault="003272B6" w:rsidP="00CC38B5">
      <w:pPr>
        <w:pStyle w:val="3"/>
      </w:pPr>
      <w:r w:rsidRPr="003272B6">
        <w:t>Определение размера субсидии</w:t>
      </w:r>
      <w:bookmarkEnd w:id="6"/>
    </w:p>
    <w:p w14:paraId="7768EFF6"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4.</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Размер субсидии, предоставляемой из федерального бюджета бюджету субъекта Российской Федерации определяется исходя из:</w:t>
      </w:r>
    </w:p>
    <w:p w14:paraId="0FCAA1F6"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а)</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лимитов бюджетных обязательств, доведенных до Минстроя России как получателя средств федерального бюджета на предоставление субсидий;</w:t>
      </w:r>
    </w:p>
    <w:p w14:paraId="6BB41BED"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б)</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численности лиц из числа детей-сирот и детей, оставшихся без попечения родителей, состоящих на учете на получение жилого помещения.</w:t>
      </w:r>
    </w:p>
    <w:p w14:paraId="77A050D3"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i/>
          <w:u w:val="single"/>
          <w:lang w:eastAsia="ru-RU"/>
        </w:rPr>
      </w:pPr>
      <w:r w:rsidRPr="008E6394">
        <w:rPr>
          <w:rFonts w:ascii="Times New Roman" w:hAnsi="Times New Roman" w:cs="Times New Roman"/>
          <w:i/>
          <w:u w:val="single"/>
          <w:lang w:eastAsia="ru-RU"/>
        </w:rPr>
        <w:t>Справочно:</w:t>
      </w:r>
    </w:p>
    <w:p w14:paraId="5C49A710"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 xml:space="preserve">Правилами предусмотрен расчет размера субсидии исходя из сведений государственного статистического наблюдения (форма № 103-РИК). Учитывая, что указанная форма не содержит сведений численности указанных выше лиц, расчет производится исходя из сведений Единой государственной информационной системы социального обеспечения о численности указанных лиц, включенных в список по состоянию на 1 июля года, предшествующего планируемому. </w:t>
      </w:r>
    </w:p>
    <w:p w14:paraId="109AE6C2"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Проект постановления Правительства РФ, предусматривающий соответствующие изменения в Правила, внесены в Правительство РФ.</w:t>
      </w:r>
    </w:p>
    <w:p w14:paraId="21936111"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в)</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средней рыночной стоимости 1 кв. метра общей площади жилья в субъекте Российской Федерации, утвержденной Минстроем России на III квартал текущего финансового года;</w:t>
      </w:r>
    </w:p>
    <w:p w14:paraId="2DFF92AF" w14:textId="77777777" w:rsidR="00533020" w:rsidRPr="008E639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г)</w:t>
      </w:r>
      <w:r w:rsidR="008E6394">
        <w:rPr>
          <w:rFonts w:ascii="Times New Roman" w:hAnsi="Times New Roman" w:cs="Times New Roman"/>
          <w:sz w:val="24"/>
          <w:szCs w:val="24"/>
          <w:lang w:val="en-US" w:eastAsia="ru-RU"/>
        </w:rPr>
        <w:t> </w:t>
      </w:r>
      <w:r w:rsidRPr="008E6394">
        <w:rPr>
          <w:rFonts w:ascii="Times New Roman" w:hAnsi="Times New Roman" w:cs="Times New Roman"/>
          <w:sz w:val="24"/>
          <w:szCs w:val="24"/>
          <w:lang w:eastAsia="ru-RU"/>
        </w:rPr>
        <w:t>социальной нормы площади жилого помещения на одиноко проживающего гражданина, принимаемая для расчета размера субсидии, в размере 33 кв. метров;</w:t>
      </w:r>
    </w:p>
    <w:p w14:paraId="40AAFE51" w14:textId="77777777" w:rsidR="006162F5" w:rsidRPr="008E6394" w:rsidRDefault="006162F5"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Справочно:</w:t>
      </w:r>
    </w:p>
    <w:p w14:paraId="7AEB52D9" w14:textId="77777777" w:rsidR="006162F5" w:rsidRPr="008E6394" w:rsidRDefault="006162F5"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Указанная норма площади жилого помещения является параметром расчета размера субсидии, а не нормой предоставления жилого помещения.</w:t>
      </w:r>
    </w:p>
    <w:p w14:paraId="30D63E7A" w14:textId="77777777" w:rsidR="006162F5" w:rsidRPr="008E6394" w:rsidRDefault="006162F5"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 xml:space="preserve">В соответствии с пунктом 7 статьи 8 </w:t>
      </w:r>
      <w:r w:rsidR="00EC033F" w:rsidRPr="008E6394">
        <w:rPr>
          <w:rFonts w:ascii="Times New Roman" w:hAnsi="Times New Roman" w:cs="Times New Roman"/>
          <w:i/>
          <w:lang w:eastAsia="ru-RU"/>
        </w:rPr>
        <w:t xml:space="preserve">Федерального закон от 21.12.1996 № 159-ФЗ </w:t>
      </w:r>
      <w:r w:rsidR="00D82BD3" w:rsidRPr="008E6394">
        <w:rPr>
          <w:rFonts w:ascii="Times New Roman" w:hAnsi="Times New Roman" w:cs="Times New Roman"/>
          <w:i/>
          <w:lang w:eastAsia="ru-RU"/>
        </w:rPr>
        <w:t>п</w:t>
      </w:r>
      <w:r w:rsidRPr="008E6394">
        <w:rPr>
          <w:rFonts w:ascii="Times New Roman" w:hAnsi="Times New Roman" w:cs="Times New Roman"/>
          <w:i/>
          <w:lang w:eastAsia="ru-RU"/>
        </w:rPr>
        <w:t>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14:paraId="26279AAD" w14:textId="77777777" w:rsidR="00EC033F" w:rsidRPr="008E6394" w:rsidRDefault="0083032D" w:rsidP="00CC38B5">
      <w:pPr>
        <w:tabs>
          <w:tab w:val="left" w:pos="851"/>
        </w:tabs>
        <w:spacing w:after="0" w:line="240" w:lineRule="auto"/>
        <w:ind w:left="142" w:firstLine="283"/>
        <w:jc w:val="both"/>
        <w:rPr>
          <w:rFonts w:ascii="Times New Roman" w:hAnsi="Times New Roman" w:cs="Times New Roman"/>
          <w:i/>
          <w:lang w:eastAsia="ru-RU"/>
        </w:rPr>
      </w:pPr>
      <w:r w:rsidRPr="008E6394">
        <w:rPr>
          <w:rFonts w:ascii="Times New Roman" w:hAnsi="Times New Roman" w:cs="Times New Roman"/>
          <w:i/>
          <w:lang w:eastAsia="ru-RU"/>
        </w:rPr>
        <w:t>В соответствии с частью 2 статьи 50 Жилищного кодекса Российской Федерации норма предоставления устанавливается органом местного самоуправления, при этом частью 3 указанной статьи определено, что для категорий граждан, право на предоставление жилых помещений по договорам социального найма предоставлено федеральным законом, указом Президента Российской Федерации или законом субъекта Российской Федерации, таким же актом могут быть установлены иные нормы предоставления жилых помещений по договорам социального найма.</w:t>
      </w:r>
    </w:p>
    <w:p w14:paraId="586595D8" w14:textId="77777777" w:rsidR="00533020" w:rsidRPr="008E6394" w:rsidRDefault="00514D9E" w:rsidP="00CC38B5">
      <w:pPr>
        <w:tabs>
          <w:tab w:val="left" w:pos="851"/>
        </w:tabs>
        <w:spacing w:after="0" w:line="240" w:lineRule="auto"/>
        <w:ind w:left="142" w:firstLine="283"/>
        <w:jc w:val="both"/>
        <w:rPr>
          <w:rFonts w:ascii="Times New Roman" w:hAnsi="Times New Roman" w:cs="Times New Roman"/>
          <w:sz w:val="24"/>
          <w:szCs w:val="24"/>
          <w:lang w:eastAsia="ru-RU"/>
        </w:rPr>
      </w:pPr>
      <w:r w:rsidRPr="008E6394">
        <w:rPr>
          <w:rFonts w:ascii="Times New Roman" w:hAnsi="Times New Roman" w:cs="Times New Roman"/>
          <w:sz w:val="24"/>
          <w:szCs w:val="24"/>
          <w:lang w:eastAsia="ru-RU"/>
        </w:rPr>
        <w:t>д)</w:t>
      </w:r>
      <w:r w:rsidR="008E6394">
        <w:rPr>
          <w:rFonts w:ascii="Times New Roman" w:hAnsi="Times New Roman" w:cs="Times New Roman"/>
          <w:sz w:val="24"/>
          <w:szCs w:val="24"/>
          <w:lang w:val="en-US" w:eastAsia="ru-RU"/>
        </w:rPr>
        <w:t> </w:t>
      </w:r>
      <w:r w:rsidR="00533020" w:rsidRPr="008E6394">
        <w:rPr>
          <w:rFonts w:ascii="Times New Roman" w:hAnsi="Times New Roman" w:cs="Times New Roman"/>
          <w:sz w:val="24"/>
          <w:szCs w:val="24"/>
          <w:lang w:eastAsia="ru-RU"/>
        </w:rPr>
        <w:t>размер</w:t>
      </w:r>
      <w:r w:rsidRPr="008E6394">
        <w:rPr>
          <w:rFonts w:ascii="Times New Roman" w:hAnsi="Times New Roman" w:cs="Times New Roman"/>
          <w:sz w:val="24"/>
          <w:szCs w:val="24"/>
          <w:lang w:eastAsia="ru-RU"/>
        </w:rPr>
        <w:t>а</w:t>
      </w:r>
      <w:r w:rsidR="00533020" w:rsidRPr="008E6394">
        <w:rPr>
          <w:rFonts w:ascii="Times New Roman" w:hAnsi="Times New Roman" w:cs="Times New Roman"/>
          <w:sz w:val="24"/>
          <w:szCs w:val="24"/>
          <w:lang w:eastAsia="ru-RU"/>
        </w:rPr>
        <w:t xml:space="preserve"> обеспеченности с</w:t>
      </w:r>
      <w:r w:rsidRPr="008E6394">
        <w:rPr>
          <w:rFonts w:ascii="Times New Roman" w:hAnsi="Times New Roman" w:cs="Times New Roman"/>
          <w:sz w:val="24"/>
          <w:szCs w:val="24"/>
          <w:lang w:eastAsia="ru-RU"/>
        </w:rPr>
        <w:t>убъекта Российской Федерации на </w:t>
      </w:r>
      <w:r w:rsidR="00533020" w:rsidRPr="008E6394">
        <w:rPr>
          <w:rFonts w:ascii="Times New Roman" w:hAnsi="Times New Roman" w:cs="Times New Roman"/>
          <w:sz w:val="24"/>
          <w:szCs w:val="24"/>
          <w:lang w:eastAsia="ru-RU"/>
        </w:rPr>
        <w:t>финансовый год</w:t>
      </w:r>
      <w:r w:rsidRPr="008E6394">
        <w:rPr>
          <w:rFonts w:ascii="Times New Roman" w:hAnsi="Times New Roman" w:cs="Times New Roman"/>
          <w:sz w:val="24"/>
          <w:szCs w:val="24"/>
          <w:lang w:eastAsia="ru-RU"/>
        </w:rPr>
        <w:t>, за который принимается предельный уровень софинансирования расходного обязательства субъекта Российской Федерации из федерального бюджета.</w:t>
      </w:r>
    </w:p>
    <w:p w14:paraId="4C3265BF" w14:textId="77777777" w:rsidR="00DC0FA4" w:rsidRPr="00420554" w:rsidRDefault="00533020" w:rsidP="00CC38B5">
      <w:pPr>
        <w:tabs>
          <w:tab w:val="left" w:pos="851"/>
        </w:tabs>
        <w:spacing w:after="0" w:line="240" w:lineRule="auto"/>
        <w:ind w:left="142" w:firstLine="283"/>
        <w:jc w:val="both"/>
        <w:rPr>
          <w:rFonts w:ascii="Times New Roman" w:hAnsi="Times New Roman" w:cs="Times New Roman"/>
          <w:sz w:val="24"/>
          <w:szCs w:val="24"/>
          <w:lang w:eastAsia="ru-RU"/>
        </w:rPr>
      </w:pPr>
      <w:r w:rsidRPr="00420554">
        <w:rPr>
          <w:rFonts w:ascii="Times New Roman" w:hAnsi="Times New Roman" w:cs="Times New Roman"/>
          <w:sz w:val="24"/>
          <w:szCs w:val="24"/>
          <w:lang w:eastAsia="ru-RU"/>
        </w:rPr>
        <w:t>5. </w:t>
      </w:r>
      <w:r w:rsidR="00E3677C" w:rsidRPr="00420554">
        <w:rPr>
          <w:rFonts w:ascii="Times New Roman" w:hAnsi="Times New Roman" w:cs="Times New Roman"/>
          <w:sz w:val="24"/>
          <w:szCs w:val="24"/>
          <w:lang w:eastAsia="ru-RU"/>
        </w:rPr>
        <w:t>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002477F7" w:rsidRPr="00420554">
        <w:rPr>
          <w:rFonts w:ascii="Times New Roman" w:hAnsi="Times New Roman" w:cs="Times New Roman"/>
          <w:sz w:val="24"/>
          <w:szCs w:val="24"/>
          <w:lang w:eastAsia="ru-RU"/>
        </w:rPr>
        <w:t xml:space="preserve"> (пункт 14 Правил формирования, предоставления и распределения субсидий).</w:t>
      </w:r>
    </w:p>
    <w:p w14:paraId="447627E7" w14:textId="77777777" w:rsidR="003272B6" w:rsidRPr="00CC38B5" w:rsidRDefault="00161437" w:rsidP="00CC38B5">
      <w:pPr>
        <w:pStyle w:val="2"/>
      </w:pPr>
      <w:bookmarkStart w:id="7" w:name="_Toc82510677"/>
      <w:r w:rsidRPr="00CC38B5">
        <w:t>Предоставление прогноза кассовых выплат</w:t>
      </w:r>
      <w:bookmarkEnd w:id="7"/>
    </w:p>
    <w:p w14:paraId="03E5A8C1" w14:textId="77777777" w:rsidR="00C01A75" w:rsidRPr="0074447F" w:rsidRDefault="00161437" w:rsidP="00CC38B5">
      <w:pPr>
        <w:tabs>
          <w:tab w:val="left" w:pos="851"/>
        </w:tabs>
        <w:spacing w:after="0" w:line="240" w:lineRule="auto"/>
        <w:ind w:left="142" w:firstLine="1"/>
        <w:jc w:val="center"/>
        <w:rPr>
          <w:rFonts w:ascii="Times New Roman" w:hAnsi="Times New Roman" w:cs="Times New Roman"/>
          <w:sz w:val="24"/>
          <w:szCs w:val="24"/>
          <w:lang w:eastAsia="ru-RU"/>
        </w:rPr>
      </w:pPr>
      <w:r w:rsidRPr="0074447F">
        <w:rPr>
          <w:rFonts w:ascii="Times New Roman" w:hAnsi="Times New Roman" w:cs="Times New Roman"/>
          <w:sz w:val="24"/>
          <w:szCs w:val="24"/>
          <w:lang w:eastAsia="ru-RU"/>
        </w:rPr>
        <w:t>(п</w:t>
      </w:r>
      <w:r w:rsidR="00533020" w:rsidRPr="0074447F">
        <w:rPr>
          <w:rFonts w:ascii="Times New Roman" w:hAnsi="Times New Roman" w:cs="Times New Roman"/>
          <w:sz w:val="24"/>
          <w:szCs w:val="24"/>
          <w:lang w:eastAsia="ru-RU"/>
        </w:rPr>
        <w:t>риказ Минфина России от </w:t>
      </w:r>
      <w:r w:rsidRPr="0074447F">
        <w:rPr>
          <w:rFonts w:ascii="Times New Roman" w:hAnsi="Times New Roman" w:cs="Times New Roman"/>
          <w:sz w:val="24"/>
          <w:szCs w:val="24"/>
          <w:lang w:eastAsia="ru-RU"/>
        </w:rPr>
        <w:t>9 декабря 2013 г. № 117н «О</w:t>
      </w:r>
      <w:r w:rsidR="003272B6">
        <w:rPr>
          <w:rFonts w:ascii="Times New Roman" w:hAnsi="Times New Roman" w:cs="Times New Roman"/>
          <w:sz w:val="24"/>
          <w:szCs w:val="24"/>
          <w:lang w:eastAsia="ru-RU"/>
        </w:rPr>
        <w:t> </w:t>
      </w:r>
      <w:r w:rsidRPr="0074447F">
        <w:rPr>
          <w:rFonts w:ascii="Times New Roman" w:hAnsi="Times New Roman" w:cs="Times New Roman"/>
          <w:sz w:val="24"/>
          <w:szCs w:val="24"/>
          <w:lang w:eastAsia="ru-RU"/>
        </w:rPr>
        <w:t>Порядке составления и ведения кассового плана исполнения федерально</w:t>
      </w:r>
      <w:r w:rsidR="00CC38B5">
        <w:rPr>
          <w:rFonts w:ascii="Times New Roman" w:hAnsi="Times New Roman" w:cs="Times New Roman"/>
          <w:sz w:val="24"/>
          <w:szCs w:val="24"/>
          <w:lang w:eastAsia="ru-RU"/>
        </w:rPr>
        <w:t>го бюджета в текущем финансовом </w:t>
      </w:r>
      <w:r w:rsidRPr="0074447F">
        <w:rPr>
          <w:rFonts w:ascii="Times New Roman" w:hAnsi="Times New Roman" w:cs="Times New Roman"/>
          <w:sz w:val="24"/>
          <w:szCs w:val="24"/>
          <w:lang w:eastAsia="ru-RU"/>
        </w:rPr>
        <w:t>году»).</w:t>
      </w:r>
    </w:p>
    <w:p w14:paraId="1C87B3CE" w14:textId="77777777" w:rsidR="00161437" w:rsidRPr="009A7A79" w:rsidRDefault="00161437"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Согласно Порядку составления и ведения кассового плана исполнения федерального бюджета в текущем финансовом году:</w:t>
      </w:r>
    </w:p>
    <w:p w14:paraId="1D09A873" w14:textId="77777777" w:rsidR="00161437" w:rsidRPr="009A7A79" w:rsidRDefault="00161437"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Прогноз перечислений по расходам федерального бюджета на текущий финансовый год формируется главными распорядителями средств федерального бюджета в разрезе групп видов расходов классификации расходов бюджетов с помесячной детализацией и представляется в Федеральное казначейство в срок не позднее пятого рабочего дня со дня принятия федерального закона о федеральном бюджете Государственной Думой (пункт 4.</w:t>
      </w:r>
      <w:r w:rsidR="00366FAE" w:rsidRPr="009A7A79">
        <w:rPr>
          <w:rFonts w:ascii="Times New Roman" w:hAnsi="Times New Roman" w:cs="Times New Roman"/>
          <w:sz w:val="24"/>
          <w:szCs w:val="24"/>
          <w:lang w:eastAsia="ru-RU"/>
        </w:rPr>
        <w:t>4</w:t>
      </w:r>
      <w:r w:rsidRPr="009A7A79">
        <w:rPr>
          <w:rFonts w:ascii="Times New Roman" w:hAnsi="Times New Roman" w:cs="Times New Roman"/>
          <w:sz w:val="24"/>
          <w:szCs w:val="24"/>
          <w:lang w:eastAsia="ru-RU"/>
        </w:rPr>
        <w:t>).</w:t>
      </w:r>
    </w:p>
    <w:p w14:paraId="1690099D" w14:textId="77777777" w:rsidR="00DC0FA4" w:rsidRPr="009A7A79" w:rsidRDefault="005669ED"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Прогноз перечислений по расходам федерального бюджета на текущий месяц представляется в Федеральное казначейство ежемесячно не позднее пятого рабочего дня текущего месяца</w:t>
      </w:r>
      <w:r w:rsidR="003E2DAD" w:rsidRPr="009A7A79">
        <w:rPr>
          <w:rFonts w:ascii="Times New Roman" w:hAnsi="Times New Roman" w:cs="Times New Roman"/>
          <w:sz w:val="24"/>
          <w:szCs w:val="24"/>
          <w:lang w:eastAsia="ru-RU"/>
        </w:rPr>
        <w:t xml:space="preserve"> (пункт </w:t>
      </w:r>
      <w:r w:rsidR="009A7A79">
        <w:rPr>
          <w:rFonts w:ascii="Times New Roman" w:hAnsi="Times New Roman" w:cs="Times New Roman"/>
          <w:sz w:val="24"/>
          <w:szCs w:val="24"/>
          <w:lang w:eastAsia="ru-RU"/>
        </w:rPr>
        <w:t>4.6</w:t>
      </w:r>
      <w:r w:rsidR="003E2DAD" w:rsidRPr="009A7A79">
        <w:rPr>
          <w:rFonts w:ascii="Times New Roman" w:hAnsi="Times New Roman" w:cs="Times New Roman"/>
          <w:sz w:val="24"/>
          <w:szCs w:val="24"/>
          <w:lang w:eastAsia="ru-RU"/>
        </w:rPr>
        <w:t>)</w:t>
      </w:r>
      <w:r w:rsidRPr="009A7A79">
        <w:rPr>
          <w:rFonts w:ascii="Times New Roman" w:hAnsi="Times New Roman" w:cs="Times New Roman"/>
          <w:sz w:val="24"/>
          <w:szCs w:val="24"/>
          <w:lang w:eastAsia="ru-RU"/>
        </w:rPr>
        <w:t>.</w:t>
      </w:r>
    </w:p>
    <w:p w14:paraId="2ECD8A9A" w14:textId="77777777" w:rsidR="003E2DAD" w:rsidRPr="009A7A79" w:rsidRDefault="003E2DAD"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Учитывая установленные сроки предоставления Минстроем России в Федеральное казначейство Прогноза перечислений по расходам федерального бюджета на 2021 год устанавливались следующие сроки предоставления в Минстрой России органами исполнительной власти субъектов Российской Федерации прогноза кассовых выплат:</w:t>
      </w:r>
    </w:p>
    <w:p w14:paraId="1E4B0320" w14:textId="77777777" w:rsidR="003E2DAD" w:rsidRPr="009A7A79" w:rsidRDefault="003E2DAD"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годового – не позднее 1 декабря;</w:t>
      </w:r>
    </w:p>
    <w:p w14:paraId="3EC3998C" w14:textId="77777777" w:rsidR="003E2DAD" w:rsidRPr="009A7A79" w:rsidRDefault="003E2DAD"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месячного – не позднее второго рабочего дня текущего месяца.</w:t>
      </w:r>
    </w:p>
    <w:p w14:paraId="70E66F2A" w14:textId="77777777" w:rsidR="003E2DAD" w:rsidRPr="009A7A79" w:rsidRDefault="003E2DAD"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В случае отклонения фактических кассовых выплат по</w:t>
      </w:r>
      <w:r w:rsidR="009A7A79">
        <w:rPr>
          <w:rFonts w:ascii="Times New Roman" w:hAnsi="Times New Roman" w:cs="Times New Roman"/>
          <w:sz w:val="24"/>
          <w:szCs w:val="24"/>
          <w:lang w:eastAsia="ru-RU"/>
        </w:rPr>
        <w:t> </w:t>
      </w:r>
      <w:r w:rsidRPr="009A7A79">
        <w:rPr>
          <w:rFonts w:ascii="Times New Roman" w:hAnsi="Times New Roman" w:cs="Times New Roman"/>
          <w:sz w:val="24"/>
          <w:szCs w:val="24"/>
          <w:lang w:eastAsia="ru-RU"/>
        </w:rPr>
        <w:t>видам</w:t>
      </w:r>
      <w:r w:rsidR="009A7A79">
        <w:rPr>
          <w:rFonts w:ascii="Times New Roman" w:hAnsi="Times New Roman" w:cs="Times New Roman"/>
          <w:sz w:val="24"/>
          <w:szCs w:val="24"/>
          <w:lang w:eastAsia="ru-RU"/>
        </w:rPr>
        <w:t xml:space="preserve"> расходов в отчетном периоде от </w:t>
      </w:r>
      <w:r w:rsidRPr="009A7A79">
        <w:rPr>
          <w:rFonts w:ascii="Times New Roman" w:hAnsi="Times New Roman" w:cs="Times New Roman"/>
          <w:sz w:val="24"/>
          <w:szCs w:val="24"/>
          <w:lang w:eastAsia="ru-RU"/>
        </w:rPr>
        <w:t xml:space="preserve">соответствующего показателя </w:t>
      </w:r>
      <w:r w:rsidR="00EF1354" w:rsidRPr="009A7A79">
        <w:rPr>
          <w:rFonts w:ascii="Times New Roman" w:hAnsi="Times New Roman" w:cs="Times New Roman"/>
          <w:sz w:val="24"/>
          <w:szCs w:val="24"/>
          <w:lang w:eastAsia="ru-RU"/>
        </w:rPr>
        <w:t>прогноза кассовых выплат</w:t>
      </w:r>
      <w:r w:rsidRPr="009A7A79">
        <w:rPr>
          <w:rFonts w:ascii="Times New Roman" w:hAnsi="Times New Roman" w:cs="Times New Roman"/>
          <w:sz w:val="24"/>
          <w:szCs w:val="24"/>
          <w:lang w:eastAsia="ru-RU"/>
        </w:rPr>
        <w:t xml:space="preserve"> по р</w:t>
      </w:r>
      <w:r w:rsidR="00EF1354" w:rsidRPr="009A7A79">
        <w:rPr>
          <w:rFonts w:ascii="Times New Roman" w:hAnsi="Times New Roman" w:cs="Times New Roman"/>
          <w:sz w:val="24"/>
          <w:szCs w:val="24"/>
          <w:lang w:eastAsia="ru-RU"/>
        </w:rPr>
        <w:t>асходам федерального бюджета на </w:t>
      </w:r>
      <w:r w:rsidRPr="009A7A79">
        <w:rPr>
          <w:rFonts w:ascii="Times New Roman" w:hAnsi="Times New Roman" w:cs="Times New Roman"/>
          <w:sz w:val="24"/>
          <w:szCs w:val="24"/>
          <w:lang w:eastAsia="ru-RU"/>
        </w:rPr>
        <w:t>текущий финансовый год субъект предоставляет пояснительную записку с отражением конкретных причин указанного отклонения</w:t>
      </w:r>
      <w:r w:rsidR="00EF1354" w:rsidRPr="009A7A79">
        <w:rPr>
          <w:rFonts w:ascii="Times New Roman" w:hAnsi="Times New Roman" w:cs="Times New Roman"/>
          <w:sz w:val="24"/>
          <w:szCs w:val="24"/>
          <w:lang w:eastAsia="ru-RU"/>
        </w:rPr>
        <w:t>.</w:t>
      </w:r>
    </w:p>
    <w:p w14:paraId="5343A042" w14:textId="77777777" w:rsidR="00EF1354" w:rsidRPr="009A7A79" w:rsidRDefault="00EF1354" w:rsidP="00CC38B5">
      <w:pPr>
        <w:tabs>
          <w:tab w:val="left" w:pos="851"/>
        </w:tabs>
        <w:spacing w:after="0" w:line="240" w:lineRule="auto"/>
        <w:ind w:left="142" w:firstLine="283"/>
        <w:jc w:val="both"/>
        <w:rPr>
          <w:rFonts w:ascii="Times New Roman" w:hAnsi="Times New Roman" w:cs="Times New Roman"/>
          <w:sz w:val="24"/>
          <w:szCs w:val="24"/>
          <w:lang w:eastAsia="ru-RU"/>
        </w:rPr>
      </w:pPr>
      <w:r w:rsidRPr="009A7A79">
        <w:rPr>
          <w:rFonts w:ascii="Times New Roman" w:hAnsi="Times New Roman" w:cs="Times New Roman"/>
          <w:sz w:val="24"/>
          <w:szCs w:val="24"/>
          <w:lang w:eastAsia="ru-RU"/>
        </w:rPr>
        <w:t>Предельные объемы финансирования утверждаются поквартально на основании прогноза кассовых выплат, предоставленного за м</w:t>
      </w:r>
      <w:r w:rsidR="00337B87">
        <w:rPr>
          <w:rFonts w:ascii="Times New Roman" w:hAnsi="Times New Roman" w:cs="Times New Roman"/>
          <w:sz w:val="24"/>
          <w:szCs w:val="24"/>
          <w:lang w:eastAsia="ru-RU"/>
        </w:rPr>
        <w:t>есяц до наступления квартала, с </w:t>
      </w:r>
      <w:r w:rsidRPr="009A7A79">
        <w:rPr>
          <w:rFonts w:ascii="Times New Roman" w:hAnsi="Times New Roman" w:cs="Times New Roman"/>
          <w:sz w:val="24"/>
          <w:szCs w:val="24"/>
          <w:lang w:eastAsia="ru-RU"/>
        </w:rPr>
        <w:t>помесячной детализацией и прекращают свое действие по истечении квартала (приказ Минфина России от</w:t>
      </w:r>
      <w:r w:rsidR="00337B87">
        <w:rPr>
          <w:rFonts w:ascii="Times New Roman" w:hAnsi="Times New Roman" w:cs="Times New Roman"/>
          <w:sz w:val="24"/>
          <w:szCs w:val="24"/>
          <w:lang w:eastAsia="ru-RU"/>
        </w:rPr>
        <w:t> </w:t>
      </w:r>
      <w:r w:rsidRPr="009A7A79">
        <w:rPr>
          <w:rFonts w:ascii="Times New Roman" w:hAnsi="Times New Roman" w:cs="Times New Roman"/>
          <w:sz w:val="24"/>
          <w:szCs w:val="24"/>
          <w:lang w:eastAsia="ru-RU"/>
        </w:rPr>
        <w:t>21</w:t>
      </w:r>
      <w:r w:rsidR="00337B87">
        <w:rPr>
          <w:rFonts w:ascii="Times New Roman" w:hAnsi="Times New Roman" w:cs="Times New Roman"/>
          <w:sz w:val="24"/>
          <w:szCs w:val="24"/>
          <w:lang w:eastAsia="ru-RU"/>
        </w:rPr>
        <w:t> </w:t>
      </w:r>
      <w:r w:rsidRPr="009A7A79">
        <w:rPr>
          <w:rFonts w:ascii="Times New Roman" w:hAnsi="Times New Roman" w:cs="Times New Roman"/>
          <w:sz w:val="24"/>
          <w:szCs w:val="24"/>
          <w:lang w:eastAsia="ru-RU"/>
        </w:rPr>
        <w:t>декабря 2015 г. № 204н).</w:t>
      </w:r>
    </w:p>
    <w:p w14:paraId="6467E382" w14:textId="77777777" w:rsidR="00120977" w:rsidRDefault="0012097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008FE2C6" w14:textId="77777777" w:rsidR="004E6C15" w:rsidRPr="00120977" w:rsidRDefault="004E6C15" w:rsidP="00120977">
      <w:pPr>
        <w:pStyle w:val="1"/>
        <w:rPr>
          <w:lang w:val="ru-RU"/>
        </w:rPr>
      </w:pPr>
      <w:bookmarkStart w:id="8" w:name="_Toc82510678"/>
      <w:r>
        <w:t>V</w:t>
      </w:r>
      <w:r w:rsidRPr="00120977">
        <w:rPr>
          <w:lang w:val="ru-RU"/>
        </w:rPr>
        <w:t>.</w:t>
      </w:r>
      <w:r w:rsidR="00037E3B">
        <w:rPr>
          <w:lang w:val="ru-RU"/>
        </w:rPr>
        <w:tab/>
      </w:r>
      <w:r w:rsidRPr="00120977">
        <w:rPr>
          <w:lang w:val="ru-RU"/>
        </w:rPr>
        <w:t xml:space="preserve">Изменения в </w:t>
      </w:r>
      <w:r w:rsidR="00C97CC3" w:rsidRPr="00120977">
        <w:rPr>
          <w:lang w:val="ru-RU"/>
        </w:rPr>
        <w:t>з</w:t>
      </w:r>
      <w:r w:rsidRPr="00120977">
        <w:rPr>
          <w:lang w:val="ru-RU"/>
        </w:rPr>
        <w:t>аконодательство по реализации права на жилище детей-сирот, детей, оставшихся без попечения родителей, и приравненных</w:t>
      </w:r>
      <w:r w:rsidR="00C97CC3" w:rsidRPr="00120977">
        <w:rPr>
          <w:lang w:val="ru-RU"/>
        </w:rPr>
        <w:t xml:space="preserve"> </w:t>
      </w:r>
      <w:r w:rsidRPr="00120977">
        <w:rPr>
          <w:lang w:val="ru-RU"/>
        </w:rPr>
        <w:t xml:space="preserve"> к</w:t>
      </w:r>
      <w:r w:rsidR="00C97CC3">
        <w:t> </w:t>
      </w:r>
      <w:r w:rsidRPr="00120977">
        <w:rPr>
          <w:lang w:val="ru-RU"/>
        </w:rPr>
        <w:t>ним лиц</w:t>
      </w:r>
      <w:r w:rsidR="00D41624">
        <w:rPr>
          <w:lang w:val="ru-RU"/>
        </w:rPr>
        <w:t>, планируемые к внесению</w:t>
      </w:r>
      <w:bookmarkEnd w:id="8"/>
    </w:p>
    <w:p w14:paraId="2AFB72AA" w14:textId="77777777" w:rsidR="00C97CC3" w:rsidRPr="00120977" w:rsidRDefault="00120977"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1. </w:t>
      </w:r>
      <w:r w:rsidR="00C97CC3" w:rsidRPr="00120977">
        <w:rPr>
          <w:rFonts w:ascii="Times New Roman" w:hAnsi="Times New Roman" w:cs="Times New Roman"/>
          <w:sz w:val="24"/>
          <w:szCs w:val="24"/>
          <w:lang w:eastAsia="ru-RU"/>
        </w:rPr>
        <w:t>Увеличение общего количества жилых помещений в виде квартир, предоставляемых детям-сиротам, в одном многоквартирном доме, с 25% до 50% от общего количества квартир в этом многоквартирном доме</w:t>
      </w:r>
      <w:r w:rsidR="00D41624">
        <w:rPr>
          <w:rFonts w:ascii="Times New Roman" w:hAnsi="Times New Roman" w:cs="Times New Roman"/>
          <w:sz w:val="24"/>
          <w:szCs w:val="24"/>
          <w:lang w:eastAsia="ru-RU"/>
        </w:rPr>
        <w:t xml:space="preserve"> (изменения в пункт 7 статьи 8 </w:t>
      </w:r>
      <w:r w:rsidR="00D41624" w:rsidRPr="00D41624">
        <w:rPr>
          <w:rFonts w:ascii="Times New Roman" w:hAnsi="Times New Roman" w:cs="Times New Roman"/>
          <w:sz w:val="24"/>
          <w:szCs w:val="24"/>
          <w:lang w:eastAsia="ru-RU"/>
        </w:rPr>
        <w:t>Федеральн</w:t>
      </w:r>
      <w:r w:rsidR="00D41624">
        <w:rPr>
          <w:rFonts w:ascii="Times New Roman" w:hAnsi="Times New Roman" w:cs="Times New Roman"/>
          <w:sz w:val="24"/>
          <w:szCs w:val="24"/>
          <w:lang w:eastAsia="ru-RU"/>
        </w:rPr>
        <w:t>ого</w:t>
      </w:r>
      <w:r w:rsidR="00D41624" w:rsidRPr="00D41624">
        <w:rPr>
          <w:rFonts w:ascii="Times New Roman" w:hAnsi="Times New Roman" w:cs="Times New Roman"/>
          <w:sz w:val="24"/>
          <w:szCs w:val="24"/>
          <w:lang w:eastAsia="ru-RU"/>
        </w:rPr>
        <w:t xml:space="preserve"> закон</w:t>
      </w:r>
      <w:r w:rsidR="00D41624">
        <w:rPr>
          <w:rFonts w:ascii="Times New Roman" w:hAnsi="Times New Roman" w:cs="Times New Roman"/>
          <w:sz w:val="24"/>
          <w:szCs w:val="24"/>
          <w:lang w:eastAsia="ru-RU"/>
        </w:rPr>
        <w:t>а</w:t>
      </w:r>
      <w:r w:rsidR="00D41624" w:rsidRPr="00D41624">
        <w:rPr>
          <w:rFonts w:ascii="Times New Roman" w:hAnsi="Times New Roman" w:cs="Times New Roman"/>
          <w:sz w:val="24"/>
          <w:szCs w:val="24"/>
          <w:lang w:eastAsia="ru-RU"/>
        </w:rPr>
        <w:t xml:space="preserve"> от</w:t>
      </w:r>
      <w:r w:rsidR="00D41624">
        <w:rPr>
          <w:rFonts w:ascii="Times New Roman" w:hAnsi="Times New Roman" w:cs="Times New Roman"/>
          <w:sz w:val="24"/>
          <w:szCs w:val="24"/>
          <w:lang w:eastAsia="ru-RU"/>
        </w:rPr>
        <w:t> </w:t>
      </w:r>
      <w:r w:rsidR="00D41624" w:rsidRPr="00D41624">
        <w:rPr>
          <w:rFonts w:ascii="Times New Roman" w:hAnsi="Times New Roman" w:cs="Times New Roman"/>
          <w:sz w:val="24"/>
          <w:szCs w:val="24"/>
          <w:lang w:eastAsia="ru-RU"/>
        </w:rPr>
        <w:t>21</w:t>
      </w:r>
      <w:r w:rsidR="00D41624">
        <w:rPr>
          <w:rFonts w:ascii="Times New Roman" w:hAnsi="Times New Roman" w:cs="Times New Roman"/>
          <w:sz w:val="24"/>
          <w:szCs w:val="24"/>
          <w:lang w:eastAsia="ru-RU"/>
        </w:rPr>
        <w:t> </w:t>
      </w:r>
      <w:r w:rsidR="00D41624" w:rsidRPr="00D41624">
        <w:rPr>
          <w:rFonts w:ascii="Times New Roman" w:hAnsi="Times New Roman" w:cs="Times New Roman"/>
          <w:sz w:val="24"/>
          <w:szCs w:val="24"/>
          <w:lang w:eastAsia="ru-RU"/>
        </w:rPr>
        <w:t xml:space="preserve">декабря 1996 г. </w:t>
      </w:r>
      <w:r w:rsidR="00D41624">
        <w:rPr>
          <w:rFonts w:ascii="Times New Roman" w:hAnsi="Times New Roman" w:cs="Times New Roman"/>
          <w:sz w:val="24"/>
          <w:szCs w:val="24"/>
          <w:lang w:eastAsia="ru-RU"/>
        </w:rPr>
        <w:t>№</w:t>
      </w:r>
      <w:r w:rsidR="00D41624" w:rsidRPr="00D41624">
        <w:rPr>
          <w:rFonts w:ascii="Times New Roman" w:hAnsi="Times New Roman" w:cs="Times New Roman"/>
          <w:sz w:val="24"/>
          <w:szCs w:val="24"/>
          <w:lang w:eastAsia="ru-RU"/>
        </w:rPr>
        <w:t xml:space="preserve"> 159-ФЗ</w:t>
      </w:r>
      <w:r w:rsidR="00D41624">
        <w:rPr>
          <w:rFonts w:ascii="Times New Roman" w:hAnsi="Times New Roman" w:cs="Times New Roman"/>
          <w:sz w:val="24"/>
          <w:szCs w:val="24"/>
          <w:lang w:eastAsia="ru-RU"/>
        </w:rPr>
        <w:t>)</w:t>
      </w:r>
      <w:r w:rsidR="00C97CC3" w:rsidRPr="00120977">
        <w:rPr>
          <w:rFonts w:ascii="Times New Roman" w:hAnsi="Times New Roman" w:cs="Times New Roman"/>
          <w:sz w:val="24"/>
          <w:szCs w:val="24"/>
          <w:lang w:eastAsia="ru-RU"/>
        </w:rPr>
        <w:t>.</w:t>
      </w:r>
    </w:p>
    <w:p w14:paraId="0B6AA819" w14:textId="77777777" w:rsidR="00D41624" w:rsidRDefault="00120977"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2. </w:t>
      </w:r>
      <w:r w:rsidR="00C97CC3" w:rsidRPr="00120977">
        <w:rPr>
          <w:rFonts w:ascii="Times New Roman" w:hAnsi="Times New Roman" w:cs="Times New Roman"/>
          <w:sz w:val="24"/>
          <w:szCs w:val="24"/>
          <w:lang w:eastAsia="ru-RU"/>
        </w:rPr>
        <w:t>Возможность предоставления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государственных жилищных сертификатов субъекта Российской Федерации вместо жилых по</w:t>
      </w:r>
      <w:r w:rsidR="00F1748C" w:rsidRPr="00120977">
        <w:rPr>
          <w:rFonts w:ascii="Times New Roman" w:hAnsi="Times New Roman" w:cs="Times New Roman"/>
          <w:sz w:val="24"/>
          <w:szCs w:val="24"/>
          <w:lang w:eastAsia="ru-RU"/>
        </w:rPr>
        <w:t xml:space="preserve">мещений по договору социального </w:t>
      </w:r>
      <w:r w:rsidR="006950D2" w:rsidRPr="00120977">
        <w:rPr>
          <w:rFonts w:ascii="Times New Roman" w:hAnsi="Times New Roman" w:cs="Times New Roman"/>
          <w:sz w:val="24"/>
          <w:szCs w:val="24"/>
          <w:lang w:eastAsia="ru-RU"/>
        </w:rPr>
        <w:t>найма</w:t>
      </w:r>
      <w:r w:rsidR="00D41624">
        <w:rPr>
          <w:rFonts w:ascii="Times New Roman" w:hAnsi="Times New Roman" w:cs="Times New Roman"/>
          <w:sz w:val="24"/>
          <w:szCs w:val="24"/>
          <w:lang w:eastAsia="ru-RU"/>
        </w:rPr>
        <w:t xml:space="preserve"> </w:t>
      </w:r>
      <w:r w:rsidR="00D41624" w:rsidRPr="00D41624">
        <w:rPr>
          <w:rFonts w:ascii="Times New Roman" w:hAnsi="Times New Roman" w:cs="Times New Roman"/>
          <w:sz w:val="24"/>
          <w:szCs w:val="24"/>
          <w:lang w:eastAsia="ru-RU"/>
        </w:rPr>
        <w:t>(изменения в стать</w:t>
      </w:r>
      <w:r w:rsidR="00D41624">
        <w:rPr>
          <w:rFonts w:ascii="Times New Roman" w:hAnsi="Times New Roman" w:cs="Times New Roman"/>
          <w:sz w:val="24"/>
          <w:szCs w:val="24"/>
          <w:lang w:eastAsia="ru-RU"/>
        </w:rPr>
        <w:t>ю</w:t>
      </w:r>
      <w:r w:rsidR="00D41624" w:rsidRPr="00D41624">
        <w:rPr>
          <w:rFonts w:ascii="Times New Roman" w:hAnsi="Times New Roman" w:cs="Times New Roman"/>
          <w:sz w:val="24"/>
          <w:szCs w:val="24"/>
          <w:lang w:eastAsia="ru-RU"/>
        </w:rPr>
        <w:t xml:space="preserve"> 8 Федерального закона от 21 декабря 1996 г. № 159-ФЗ)</w:t>
      </w:r>
      <w:r w:rsidR="006950D2" w:rsidRPr="00120977">
        <w:rPr>
          <w:rFonts w:ascii="Times New Roman" w:hAnsi="Times New Roman" w:cs="Times New Roman"/>
          <w:sz w:val="24"/>
          <w:szCs w:val="24"/>
          <w:lang w:eastAsia="ru-RU"/>
        </w:rPr>
        <w:t>.</w:t>
      </w:r>
    </w:p>
    <w:p w14:paraId="15BF78E0" w14:textId="77777777" w:rsidR="006A03A0" w:rsidRPr="006A03A0" w:rsidRDefault="006A03A0"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3. Установление, что расчет</w:t>
      </w:r>
      <w:r w:rsidRPr="006A03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w:t>
      </w:r>
      <w:r w:rsidRPr="006A03A0">
        <w:rPr>
          <w:rFonts w:ascii="Times New Roman" w:hAnsi="Times New Roman" w:cs="Times New Roman"/>
          <w:sz w:val="24"/>
          <w:szCs w:val="24"/>
          <w:lang w:eastAsia="ru-RU"/>
        </w:rPr>
        <w:t>азмер</w:t>
      </w:r>
      <w:r>
        <w:rPr>
          <w:rFonts w:ascii="Times New Roman" w:hAnsi="Times New Roman" w:cs="Times New Roman"/>
          <w:sz w:val="24"/>
          <w:szCs w:val="24"/>
          <w:lang w:eastAsia="ru-RU"/>
        </w:rPr>
        <w:t>а</w:t>
      </w:r>
      <w:r w:rsidRPr="006A03A0">
        <w:rPr>
          <w:rFonts w:ascii="Times New Roman" w:hAnsi="Times New Roman" w:cs="Times New Roman"/>
          <w:sz w:val="24"/>
          <w:szCs w:val="24"/>
          <w:lang w:eastAsia="ru-RU"/>
        </w:rPr>
        <w:t xml:space="preserve"> субсидии определяется исходя из сведений Единой государственной информационной системы социального обеспечения о численности лиц из числа детей-сирот и детей, оставшихся без попечения родителей, состоящих на учете на получение жилого помещения</w:t>
      </w:r>
      <w:r>
        <w:rPr>
          <w:rFonts w:ascii="Times New Roman" w:hAnsi="Times New Roman" w:cs="Times New Roman"/>
          <w:sz w:val="24"/>
          <w:szCs w:val="24"/>
          <w:lang w:eastAsia="ru-RU"/>
        </w:rPr>
        <w:t xml:space="preserve">, включенных в список </w:t>
      </w:r>
      <w:r w:rsidRPr="006A03A0">
        <w:rPr>
          <w:rFonts w:ascii="Times New Roman" w:hAnsi="Times New Roman" w:cs="Times New Roman"/>
          <w:sz w:val="24"/>
          <w:szCs w:val="24"/>
          <w:lang w:eastAsia="ru-RU"/>
        </w:rPr>
        <w:t>по состоянию на 1 июля года, предшествующего планируемому</w:t>
      </w:r>
      <w:r>
        <w:rPr>
          <w:rFonts w:ascii="Times New Roman" w:hAnsi="Times New Roman" w:cs="Times New Roman"/>
          <w:sz w:val="24"/>
          <w:szCs w:val="24"/>
          <w:lang w:eastAsia="ru-RU"/>
        </w:rPr>
        <w:t xml:space="preserve"> (изменения в пункт 6 </w:t>
      </w:r>
      <w:r w:rsidRPr="006A03A0">
        <w:rPr>
          <w:rFonts w:ascii="Times New Roman" w:hAnsi="Times New Roman" w:cs="Times New Roman"/>
          <w:sz w:val="24"/>
          <w:szCs w:val="24"/>
          <w:lang w:eastAsia="ru-RU"/>
        </w:rPr>
        <w:t>Правила предоставления и распределения субсидий</w:t>
      </w:r>
      <w:r>
        <w:rPr>
          <w:rFonts w:ascii="Times New Roman" w:hAnsi="Times New Roman" w:cs="Times New Roman"/>
          <w:sz w:val="24"/>
          <w:szCs w:val="24"/>
          <w:lang w:eastAsia="ru-RU"/>
        </w:rPr>
        <w:t>, предусмотренных</w:t>
      </w:r>
      <w:r w:rsidRPr="006A03A0">
        <w:rPr>
          <w:rFonts w:ascii="Times New Roman" w:hAnsi="Times New Roman" w:cs="Times New Roman"/>
          <w:sz w:val="24"/>
          <w:szCs w:val="24"/>
          <w:lang w:eastAsia="ru-RU"/>
        </w:rPr>
        <w:t xml:space="preserve"> приложением № 19 к государственн</w:t>
      </w:r>
      <w:r>
        <w:rPr>
          <w:rFonts w:ascii="Times New Roman" w:hAnsi="Times New Roman" w:cs="Times New Roman"/>
          <w:sz w:val="24"/>
          <w:szCs w:val="24"/>
          <w:lang w:eastAsia="ru-RU"/>
        </w:rPr>
        <w:t>ой</w:t>
      </w:r>
      <w:r w:rsidRPr="006A03A0">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е</w:t>
      </w:r>
      <w:r w:rsidRPr="006A03A0">
        <w:rPr>
          <w:rFonts w:ascii="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w:t>
      </w:r>
      <w:r>
        <w:rPr>
          <w:rFonts w:ascii="Times New Roman" w:hAnsi="Times New Roman" w:cs="Times New Roman"/>
          <w:sz w:val="24"/>
          <w:szCs w:val="24"/>
          <w:lang w:eastAsia="ru-RU"/>
        </w:rPr>
        <w:t xml:space="preserve"> Российской Федерации»)</w:t>
      </w:r>
      <w:r w:rsidRPr="006A03A0">
        <w:rPr>
          <w:rFonts w:ascii="Times New Roman" w:hAnsi="Times New Roman" w:cs="Times New Roman"/>
          <w:sz w:val="24"/>
          <w:szCs w:val="24"/>
          <w:lang w:eastAsia="ru-RU"/>
        </w:rPr>
        <w:t>.</w:t>
      </w:r>
    </w:p>
    <w:p w14:paraId="6D8CE487" w14:textId="77777777" w:rsidR="00D41624" w:rsidRDefault="00D41624" w:rsidP="00D41624">
      <w:pPr>
        <w:rPr>
          <w:lang w:eastAsia="ru-RU"/>
        </w:rPr>
      </w:pPr>
      <w:r>
        <w:rPr>
          <w:lang w:eastAsia="ru-RU"/>
        </w:rPr>
        <w:br w:type="page"/>
      </w:r>
    </w:p>
    <w:p w14:paraId="51280B9C" w14:textId="77777777" w:rsidR="006A03A0" w:rsidRPr="00120977" w:rsidRDefault="006A03A0" w:rsidP="006A03A0">
      <w:pPr>
        <w:pStyle w:val="1"/>
        <w:rPr>
          <w:lang w:val="ru-RU"/>
        </w:rPr>
      </w:pPr>
      <w:bookmarkStart w:id="9" w:name="_Toc82510679"/>
      <w:r>
        <w:t>VI</w:t>
      </w:r>
      <w:r w:rsidRPr="00120977">
        <w:rPr>
          <w:lang w:val="ru-RU"/>
        </w:rPr>
        <w:t>.</w:t>
      </w:r>
      <w:r w:rsidR="00037E3B">
        <w:rPr>
          <w:lang w:val="ru-RU"/>
        </w:rPr>
        <w:tab/>
      </w:r>
      <w:r>
        <w:rPr>
          <w:lang w:val="ru-RU"/>
        </w:rPr>
        <w:t xml:space="preserve">Нормы, которые должны быть установлены региональным законодательством </w:t>
      </w:r>
      <w:r w:rsidR="00362B71">
        <w:rPr>
          <w:lang w:val="ru-RU"/>
        </w:rPr>
        <w:t xml:space="preserve">в соответствии со статьей 8 </w:t>
      </w:r>
      <w:r w:rsidR="00362B71" w:rsidRPr="00362B71">
        <w:rPr>
          <w:lang w:val="ru-RU"/>
        </w:rPr>
        <w:t>Федерального закона от 21 декабря 1996 г. №</w:t>
      </w:r>
      <w:r w:rsidR="00F30860">
        <w:rPr>
          <w:lang w:val="ru-RU"/>
        </w:rPr>
        <w:t> </w:t>
      </w:r>
      <w:r w:rsidR="00362B71" w:rsidRPr="00362B71">
        <w:rPr>
          <w:lang w:val="ru-RU"/>
        </w:rPr>
        <w:t>159-ФЗ</w:t>
      </w:r>
      <w:bookmarkEnd w:id="9"/>
    </w:p>
    <w:p w14:paraId="08524BF2" w14:textId="77777777" w:rsidR="00CE26DD" w:rsidRDefault="00154250"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1. П</w:t>
      </w:r>
      <w:r w:rsidRPr="00154250">
        <w:rPr>
          <w:rFonts w:ascii="Times New Roman" w:hAnsi="Times New Roman" w:cs="Times New Roman"/>
          <w:sz w:val="24"/>
          <w:szCs w:val="24"/>
          <w:lang w:eastAsia="ru-RU"/>
        </w:rPr>
        <w:t>оряд</w:t>
      </w:r>
      <w:r>
        <w:rPr>
          <w:rFonts w:ascii="Times New Roman" w:hAnsi="Times New Roman" w:cs="Times New Roman"/>
          <w:sz w:val="24"/>
          <w:szCs w:val="24"/>
          <w:lang w:eastAsia="ru-RU"/>
        </w:rPr>
        <w:t>ок</w:t>
      </w:r>
      <w:r w:rsidR="00555ABE">
        <w:rPr>
          <w:rFonts w:ascii="Times New Roman" w:hAnsi="Times New Roman" w:cs="Times New Roman"/>
          <w:sz w:val="24"/>
          <w:szCs w:val="24"/>
          <w:lang w:eastAsia="ru-RU"/>
        </w:rPr>
        <w:t xml:space="preserve"> предоставления д</w:t>
      </w:r>
      <w:r w:rsidR="00555ABE" w:rsidRPr="00555ABE">
        <w:rPr>
          <w:rFonts w:ascii="Times New Roman" w:hAnsi="Times New Roman" w:cs="Times New Roman"/>
          <w:sz w:val="24"/>
          <w:szCs w:val="24"/>
          <w:lang w:eastAsia="ru-RU"/>
        </w:rPr>
        <w:t>етям-сиротам и детям, оставшимся без попечения родителей, лицам из числа детей-сирот и детей, оставшихся без попечения родителей</w:t>
      </w:r>
      <w:r w:rsidR="00555ABE">
        <w:rPr>
          <w:rFonts w:ascii="Times New Roman" w:hAnsi="Times New Roman" w:cs="Times New Roman"/>
          <w:sz w:val="24"/>
          <w:szCs w:val="24"/>
          <w:lang w:eastAsia="ru-RU"/>
        </w:rPr>
        <w:t xml:space="preserve"> </w:t>
      </w:r>
      <w:r w:rsidR="006E7BFD">
        <w:rPr>
          <w:rFonts w:ascii="Times New Roman" w:hAnsi="Times New Roman" w:cs="Times New Roman"/>
          <w:sz w:val="24"/>
          <w:szCs w:val="24"/>
          <w:lang w:eastAsia="ru-RU"/>
        </w:rPr>
        <w:t xml:space="preserve">(далее – дети-сироты) </w:t>
      </w:r>
      <w:r w:rsidRPr="00154250">
        <w:rPr>
          <w:rFonts w:ascii="Times New Roman" w:hAnsi="Times New Roman" w:cs="Times New Roman"/>
          <w:sz w:val="24"/>
          <w:szCs w:val="24"/>
          <w:lang w:eastAsia="ru-RU"/>
        </w:rPr>
        <w:t>жилы</w:t>
      </w:r>
      <w:r w:rsidR="00555ABE">
        <w:rPr>
          <w:rFonts w:ascii="Times New Roman" w:hAnsi="Times New Roman" w:cs="Times New Roman"/>
          <w:sz w:val="24"/>
          <w:szCs w:val="24"/>
          <w:lang w:eastAsia="ru-RU"/>
        </w:rPr>
        <w:t>х</w:t>
      </w:r>
      <w:r w:rsidRPr="00154250">
        <w:rPr>
          <w:rFonts w:ascii="Times New Roman" w:hAnsi="Times New Roman" w:cs="Times New Roman"/>
          <w:sz w:val="24"/>
          <w:szCs w:val="24"/>
          <w:lang w:eastAsia="ru-RU"/>
        </w:rPr>
        <w:t xml:space="preserve"> помещени</w:t>
      </w:r>
      <w:r w:rsidR="00555ABE">
        <w:rPr>
          <w:rFonts w:ascii="Times New Roman" w:hAnsi="Times New Roman" w:cs="Times New Roman"/>
          <w:sz w:val="24"/>
          <w:szCs w:val="24"/>
          <w:lang w:eastAsia="ru-RU"/>
        </w:rPr>
        <w:t>й</w:t>
      </w:r>
      <w:r w:rsidRPr="00154250">
        <w:rPr>
          <w:rFonts w:ascii="Times New Roman" w:hAnsi="Times New Roman" w:cs="Times New Roman"/>
          <w:sz w:val="24"/>
          <w:szCs w:val="24"/>
          <w:lang w:eastAsia="ru-RU"/>
        </w:rPr>
        <w:t xml:space="preserve"> специализированного жилищного фонда по договорам найма специализированных жилых помещений</w:t>
      </w:r>
      <w:r w:rsidR="00362B71">
        <w:rPr>
          <w:rFonts w:ascii="Times New Roman" w:hAnsi="Times New Roman" w:cs="Times New Roman"/>
          <w:sz w:val="24"/>
          <w:szCs w:val="24"/>
          <w:lang w:eastAsia="ru-RU"/>
        </w:rPr>
        <w:t xml:space="preserve"> (абзац первый пункта 1 статьи</w:t>
      </w:r>
      <w:r w:rsidR="009B3EA8">
        <w:rPr>
          <w:rFonts w:ascii="Times New Roman" w:hAnsi="Times New Roman" w:cs="Times New Roman"/>
          <w:sz w:val="24"/>
          <w:szCs w:val="24"/>
          <w:lang w:eastAsia="ru-RU"/>
        </w:rPr>
        <w:t>)</w:t>
      </w:r>
      <w:r w:rsidR="00362B71">
        <w:rPr>
          <w:rFonts w:ascii="Times New Roman" w:hAnsi="Times New Roman" w:cs="Times New Roman"/>
          <w:sz w:val="24"/>
          <w:szCs w:val="24"/>
          <w:lang w:eastAsia="ru-RU"/>
        </w:rPr>
        <w:t>.</w:t>
      </w:r>
    </w:p>
    <w:p w14:paraId="58384872" w14:textId="77777777" w:rsidR="00362B71" w:rsidRDefault="006E7BFD"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2. С</w:t>
      </w:r>
      <w:r w:rsidRPr="006E7BFD">
        <w:rPr>
          <w:rFonts w:ascii="Times New Roman" w:hAnsi="Times New Roman" w:cs="Times New Roman"/>
          <w:sz w:val="24"/>
          <w:szCs w:val="24"/>
          <w:lang w:eastAsia="ru-RU"/>
        </w:rPr>
        <w:t>луча</w:t>
      </w:r>
      <w:r>
        <w:rPr>
          <w:rFonts w:ascii="Times New Roman" w:hAnsi="Times New Roman" w:cs="Times New Roman"/>
          <w:sz w:val="24"/>
          <w:szCs w:val="24"/>
          <w:lang w:eastAsia="ru-RU"/>
        </w:rPr>
        <w:t>и</w:t>
      </w:r>
      <w:r w:rsidRPr="006E7B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 которых</w:t>
      </w:r>
      <w:r w:rsidRPr="006E7BFD">
        <w:rPr>
          <w:rFonts w:ascii="Times New Roman" w:hAnsi="Times New Roman" w:cs="Times New Roman"/>
          <w:sz w:val="24"/>
          <w:szCs w:val="24"/>
          <w:lang w:eastAsia="ru-RU"/>
        </w:rPr>
        <w:t xml:space="preserve"> жилые помещения могут быть предоставлены </w:t>
      </w:r>
      <w:r>
        <w:rPr>
          <w:rFonts w:ascii="Times New Roman" w:hAnsi="Times New Roman" w:cs="Times New Roman"/>
          <w:sz w:val="24"/>
          <w:szCs w:val="24"/>
          <w:lang w:eastAsia="ru-RU"/>
        </w:rPr>
        <w:t>детям-сиротам</w:t>
      </w:r>
      <w:r w:rsidRPr="006E7BFD">
        <w:rPr>
          <w:rFonts w:ascii="Times New Roman" w:hAnsi="Times New Roman" w:cs="Times New Roman"/>
          <w:sz w:val="24"/>
          <w:szCs w:val="24"/>
          <w:lang w:eastAsia="ru-RU"/>
        </w:rPr>
        <w:t xml:space="preserve"> ранее чем по достижении ими возраста 18 лет</w:t>
      </w:r>
      <w:r w:rsidR="009B3EA8">
        <w:rPr>
          <w:rFonts w:ascii="Times New Roman" w:hAnsi="Times New Roman" w:cs="Times New Roman"/>
          <w:sz w:val="24"/>
          <w:szCs w:val="24"/>
          <w:lang w:eastAsia="ru-RU"/>
        </w:rPr>
        <w:t xml:space="preserve"> </w:t>
      </w:r>
      <w:r w:rsidR="009B3EA8" w:rsidRPr="009B3EA8">
        <w:rPr>
          <w:rFonts w:ascii="Times New Roman" w:hAnsi="Times New Roman" w:cs="Times New Roman"/>
          <w:sz w:val="24"/>
          <w:szCs w:val="24"/>
          <w:lang w:eastAsia="ru-RU"/>
        </w:rPr>
        <w:t xml:space="preserve">(абзац </w:t>
      </w:r>
      <w:r w:rsidR="009B3EA8">
        <w:rPr>
          <w:rFonts w:ascii="Times New Roman" w:hAnsi="Times New Roman" w:cs="Times New Roman"/>
          <w:sz w:val="24"/>
          <w:szCs w:val="24"/>
          <w:lang w:eastAsia="ru-RU"/>
        </w:rPr>
        <w:t>второй</w:t>
      </w:r>
      <w:r w:rsidR="009B3EA8" w:rsidRPr="009B3EA8">
        <w:rPr>
          <w:rFonts w:ascii="Times New Roman" w:hAnsi="Times New Roman" w:cs="Times New Roman"/>
          <w:sz w:val="24"/>
          <w:szCs w:val="24"/>
          <w:lang w:eastAsia="ru-RU"/>
        </w:rPr>
        <w:t xml:space="preserve"> пункта 1 статьи)</w:t>
      </w:r>
      <w:r w:rsidRPr="006E7BFD">
        <w:rPr>
          <w:rFonts w:ascii="Times New Roman" w:hAnsi="Times New Roman" w:cs="Times New Roman"/>
          <w:sz w:val="24"/>
          <w:szCs w:val="24"/>
          <w:lang w:eastAsia="ru-RU"/>
        </w:rPr>
        <w:t>.</w:t>
      </w:r>
    </w:p>
    <w:p w14:paraId="02402CD6" w14:textId="77777777" w:rsidR="001206BB" w:rsidRDefault="00932161"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3. </w:t>
      </w:r>
      <w:r w:rsidR="001206BB">
        <w:rPr>
          <w:rFonts w:ascii="Times New Roman" w:hAnsi="Times New Roman" w:cs="Times New Roman"/>
          <w:sz w:val="24"/>
          <w:szCs w:val="24"/>
          <w:lang w:eastAsia="ru-RU"/>
        </w:rPr>
        <w:t>О</w:t>
      </w:r>
      <w:r w:rsidR="001206BB" w:rsidRPr="001206BB">
        <w:rPr>
          <w:rFonts w:ascii="Times New Roman" w:hAnsi="Times New Roman" w:cs="Times New Roman"/>
          <w:sz w:val="24"/>
          <w:szCs w:val="24"/>
          <w:lang w:eastAsia="ru-RU"/>
        </w:rPr>
        <w:t>бстоятельств</w:t>
      </w:r>
      <w:r w:rsidR="001206BB">
        <w:rPr>
          <w:rFonts w:ascii="Times New Roman" w:hAnsi="Times New Roman" w:cs="Times New Roman"/>
          <w:sz w:val="24"/>
          <w:szCs w:val="24"/>
          <w:lang w:eastAsia="ru-RU"/>
        </w:rPr>
        <w:t>а</w:t>
      </w:r>
      <w:r w:rsidR="00FE329E">
        <w:rPr>
          <w:rFonts w:ascii="Times New Roman" w:hAnsi="Times New Roman" w:cs="Times New Roman"/>
          <w:sz w:val="24"/>
          <w:szCs w:val="24"/>
          <w:lang w:eastAsia="ru-RU"/>
        </w:rPr>
        <w:t>,</w:t>
      </w:r>
      <w:r w:rsidR="001206BB">
        <w:rPr>
          <w:rFonts w:ascii="Times New Roman" w:hAnsi="Times New Roman" w:cs="Times New Roman"/>
          <w:sz w:val="24"/>
          <w:szCs w:val="24"/>
          <w:lang w:eastAsia="ru-RU"/>
        </w:rPr>
        <w:t xml:space="preserve"> </w:t>
      </w:r>
      <w:r w:rsidR="001206BB" w:rsidRPr="001206BB">
        <w:rPr>
          <w:rFonts w:ascii="Times New Roman" w:hAnsi="Times New Roman" w:cs="Times New Roman"/>
          <w:sz w:val="24"/>
          <w:szCs w:val="24"/>
          <w:lang w:eastAsia="ru-RU"/>
        </w:rPr>
        <w:t>противореч</w:t>
      </w:r>
      <w:r w:rsidR="00A403AD">
        <w:rPr>
          <w:rFonts w:ascii="Times New Roman" w:hAnsi="Times New Roman" w:cs="Times New Roman"/>
          <w:sz w:val="24"/>
          <w:szCs w:val="24"/>
          <w:lang w:eastAsia="ru-RU"/>
        </w:rPr>
        <w:t>ащие</w:t>
      </w:r>
      <w:r w:rsidR="001206BB" w:rsidRPr="001206BB">
        <w:rPr>
          <w:rFonts w:ascii="Times New Roman" w:hAnsi="Times New Roman" w:cs="Times New Roman"/>
          <w:sz w:val="24"/>
          <w:szCs w:val="24"/>
          <w:lang w:eastAsia="ru-RU"/>
        </w:rPr>
        <w:t xml:space="preserve"> интересам детей-сирот</w:t>
      </w:r>
      <w:r w:rsidR="00A403AD">
        <w:rPr>
          <w:rFonts w:ascii="Times New Roman" w:hAnsi="Times New Roman" w:cs="Times New Roman"/>
          <w:sz w:val="24"/>
          <w:szCs w:val="24"/>
          <w:lang w:eastAsia="ru-RU"/>
        </w:rPr>
        <w:t xml:space="preserve"> для</w:t>
      </w:r>
      <w:r w:rsidR="001206BB" w:rsidRPr="001206BB">
        <w:rPr>
          <w:rFonts w:ascii="Times New Roman" w:hAnsi="Times New Roman" w:cs="Times New Roman"/>
          <w:sz w:val="24"/>
          <w:szCs w:val="24"/>
          <w:lang w:eastAsia="ru-RU"/>
        </w:rPr>
        <w:t xml:space="preserve"> </w:t>
      </w:r>
      <w:r w:rsidR="001206BB">
        <w:rPr>
          <w:rFonts w:ascii="Times New Roman" w:hAnsi="Times New Roman" w:cs="Times New Roman"/>
          <w:sz w:val="24"/>
          <w:szCs w:val="24"/>
          <w:lang w:eastAsia="ru-RU"/>
        </w:rPr>
        <w:t>проживани</w:t>
      </w:r>
      <w:r w:rsidR="00A403AD">
        <w:rPr>
          <w:rFonts w:ascii="Times New Roman" w:hAnsi="Times New Roman" w:cs="Times New Roman"/>
          <w:sz w:val="24"/>
          <w:szCs w:val="24"/>
          <w:lang w:eastAsia="ru-RU"/>
        </w:rPr>
        <w:t>я</w:t>
      </w:r>
      <w:r w:rsidR="001206BB" w:rsidRPr="001206BB">
        <w:rPr>
          <w:rFonts w:ascii="Times New Roman" w:hAnsi="Times New Roman" w:cs="Times New Roman"/>
          <w:sz w:val="24"/>
          <w:szCs w:val="24"/>
          <w:lang w:eastAsia="ru-RU"/>
        </w:rPr>
        <w:t xml:space="preserve">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1206BB">
        <w:rPr>
          <w:rFonts w:ascii="Times New Roman" w:hAnsi="Times New Roman" w:cs="Times New Roman"/>
          <w:sz w:val="24"/>
          <w:szCs w:val="24"/>
          <w:lang w:eastAsia="ru-RU"/>
        </w:rPr>
        <w:t xml:space="preserve"> (подпункт 4 пункта 4 статьи).</w:t>
      </w:r>
    </w:p>
    <w:p w14:paraId="7304C509" w14:textId="77777777" w:rsidR="001206BB" w:rsidRDefault="008A1AA4"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A1AA4">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8A1AA4">
        <w:rPr>
          <w:rFonts w:ascii="Times New Roman" w:hAnsi="Times New Roman" w:cs="Times New Roman"/>
          <w:sz w:val="24"/>
          <w:szCs w:val="24"/>
          <w:lang w:eastAsia="ru-RU"/>
        </w:rPr>
        <w:t>Порядок установления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Pr>
          <w:rFonts w:ascii="Times New Roman" w:hAnsi="Times New Roman" w:cs="Times New Roman"/>
          <w:sz w:val="24"/>
          <w:szCs w:val="24"/>
          <w:lang w:eastAsia="ru-RU"/>
        </w:rPr>
        <w:t xml:space="preserve"> (пункт 5 статьи)</w:t>
      </w:r>
      <w:r w:rsidRPr="008A1AA4">
        <w:rPr>
          <w:rFonts w:ascii="Times New Roman" w:hAnsi="Times New Roman" w:cs="Times New Roman"/>
          <w:sz w:val="24"/>
          <w:szCs w:val="24"/>
          <w:lang w:eastAsia="ru-RU"/>
        </w:rPr>
        <w:t>.</w:t>
      </w:r>
    </w:p>
    <w:p w14:paraId="1907EC6D" w14:textId="77777777" w:rsidR="00CD055B" w:rsidRDefault="00CD055B"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Порядок </w:t>
      </w:r>
      <w:r w:rsidR="001350EF" w:rsidRPr="001350EF">
        <w:rPr>
          <w:rFonts w:ascii="Times New Roman" w:hAnsi="Times New Roman" w:cs="Times New Roman"/>
          <w:sz w:val="24"/>
          <w:szCs w:val="24"/>
          <w:lang w:eastAsia="ru-RU"/>
        </w:rPr>
        <w:t xml:space="preserve">выявления обстоятельств, свидетельствующих о необходимости оказания </w:t>
      </w:r>
      <w:r>
        <w:rPr>
          <w:rFonts w:ascii="Times New Roman" w:hAnsi="Times New Roman" w:cs="Times New Roman"/>
          <w:sz w:val="24"/>
          <w:szCs w:val="24"/>
          <w:lang w:eastAsia="ru-RU"/>
        </w:rPr>
        <w:t>детям-сиротам</w:t>
      </w:r>
      <w:r w:rsidR="001350EF" w:rsidRPr="001350EF">
        <w:rPr>
          <w:rFonts w:ascii="Times New Roman" w:hAnsi="Times New Roman" w:cs="Times New Roman"/>
          <w:sz w:val="24"/>
          <w:szCs w:val="24"/>
          <w:lang w:eastAsia="ru-RU"/>
        </w:rPr>
        <w:t xml:space="preserve"> содействия в преодолении трудной жизненной ситуации, </w:t>
      </w:r>
      <w:r>
        <w:rPr>
          <w:rFonts w:ascii="Times New Roman" w:hAnsi="Times New Roman" w:cs="Times New Roman"/>
          <w:sz w:val="24"/>
          <w:szCs w:val="24"/>
          <w:lang w:eastAsia="ru-RU"/>
        </w:rPr>
        <w:t xml:space="preserve">в связи с которыми </w:t>
      </w:r>
      <w:r w:rsidR="001350EF" w:rsidRPr="001350EF">
        <w:rPr>
          <w:rFonts w:ascii="Times New Roman" w:hAnsi="Times New Roman" w:cs="Times New Roman"/>
          <w:sz w:val="24"/>
          <w:szCs w:val="24"/>
          <w:lang w:eastAsia="ru-RU"/>
        </w:rPr>
        <w:t>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r>
        <w:rPr>
          <w:rFonts w:ascii="Times New Roman" w:hAnsi="Times New Roman" w:cs="Times New Roman"/>
          <w:sz w:val="24"/>
          <w:szCs w:val="24"/>
          <w:lang w:eastAsia="ru-RU"/>
        </w:rPr>
        <w:t xml:space="preserve"> </w:t>
      </w:r>
      <w:r w:rsidRPr="00CD055B">
        <w:rPr>
          <w:rFonts w:ascii="Times New Roman" w:hAnsi="Times New Roman" w:cs="Times New Roman"/>
          <w:sz w:val="24"/>
          <w:szCs w:val="24"/>
          <w:lang w:eastAsia="ru-RU"/>
        </w:rPr>
        <w:t xml:space="preserve">(абзац второй пункта </w:t>
      </w:r>
      <w:r>
        <w:rPr>
          <w:rFonts w:ascii="Times New Roman" w:hAnsi="Times New Roman" w:cs="Times New Roman"/>
          <w:sz w:val="24"/>
          <w:szCs w:val="24"/>
          <w:lang w:eastAsia="ru-RU"/>
        </w:rPr>
        <w:t>6</w:t>
      </w:r>
      <w:r w:rsidRPr="00CD055B">
        <w:rPr>
          <w:rFonts w:ascii="Times New Roman" w:hAnsi="Times New Roman" w:cs="Times New Roman"/>
          <w:sz w:val="24"/>
          <w:szCs w:val="24"/>
          <w:lang w:eastAsia="ru-RU"/>
        </w:rPr>
        <w:t xml:space="preserve"> статьи)</w:t>
      </w:r>
      <w:r w:rsidR="001350EF" w:rsidRPr="001350EF">
        <w:rPr>
          <w:rFonts w:ascii="Times New Roman" w:hAnsi="Times New Roman" w:cs="Times New Roman"/>
          <w:sz w:val="24"/>
          <w:szCs w:val="24"/>
          <w:lang w:eastAsia="ru-RU"/>
        </w:rPr>
        <w:t xml:space="preserve">. </w:t>
      </w:r>
    </w:p>
    <w:p w14:paraId="6005C945" w14:textId="77777777" w:rsidR="001350EF" w:rsidRDefault="00CD055B"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Порядок заключения с </w:t>
      </w:r>
      <w:r w:rsidR="00FE329E">
        <w:rPr>
          <w:rFonts w:ascii="Times New Roman" w:hAnsi="Times New Roman" w:cs="Times New Roman"/>
          <w:sz w:val="24"/>
          <w:szCs w:val="24"/>
          <w:lang w:eastAsia="ru-RU"/>
        </w:rPr>
        <w:t>лицами из числа детей сирот</w:t>
      </w:r>
      <w:r w:rsidR="001350EF" w:rsidRPr="001350EF">
        <w:rPr>
          <w:rFonts w:ascii="Times New Roman" w:hAnsi="Times New Roman" w:cs="Times New Roman"/>
          <w:sz w:val="24"/>
          <w:szCs w:val="24"/>
          <w:lang w:eastAsia="ru-RU"/>
        </w:rPr>
        <w:t xml:space="preserve"> договор</w:t>
      </w:r>
      <w:r>
        <w:rPr>
          <w:rFonts w:ascii="Times New Roman" w:hAnsi="Times New Roman" w:cs="Times New Roman"/>
          <w:sz w:val="24"/>
          <w:szCs w:val="24"/>
          <w:lang w:eastAsia="ru-RU"/>
        </w:rPr>
        <w:t>а</w:t>
      </w:r>
      <w:r w:rsidR="001350EF" w:rsidRPr="001350EF">
        <w:rPr>
          <w:rFonts w:ascii="Times New Roman" w:hAnsi="Times New Roman" w:cs="Times New Roman"/>
          <w:sz w:val="24"/>
          <w:szCs w:val="24"/>
          <w:lang w:eastAsia="ru-RU"/>
        </w:rPr>
        <w:t xml:space="preserve"> социального найма в отношении жилого помещения</w:t>
      </w:r>
      <w:r w:rsidR="00FE329E">
        <w:rPr>
          <w:rFonts w:ascii="Times New Roman" w:hAnsi="Times New Roman" w:cs="Times New Roman"/>
          <w:sz w:val="24"/>
          <w:szCs w:val="24"/>
          <w:lang w:eastAsia="ru-RU"/>
        </w:rPr>
        <w:t xml:space="preserve">, которое они занимали по договору </w:t>
      </w:r>
      <w:r w:rsidR="00FE329E" w:rsidRPr="00FE329E">
        <w:rPr>
          <w:rFonts w:ascii="Times New Roman" w:hAnsi="Times New Roman" w:cs="Times New Roman"/>
          <w:sz w:val="24"/>
          <w:szCs w:val="24"/>
          <w:lang w:eastAsia="ru-RU"/>
        </w:rPr>
        <w:t>найма специализированного жилого помещения</w:t>
      </w:r>
      <w:r w:rsidR="001350EF" w:rsidRPr="001350EF">
        <w:rPr>
          <w:rFonts w:ascii="Times New Roman" w:hAnsi="Times New Roman" w:cs="Times New Roman"/>
          <w:sz w:val="24"/>
          <w:szCs w:val="24"/>
          <w:lang w:eastAsia="ru-RU"/>
        </w:rPr>
        <w:t xml:space="preserve"> </w:t>
      </w:r>
      <w:r w:rsidRPr="00CD055B">
        <w:rPr>
          <w:rFonts w:ascii="Times New Roman" w:hAnsi="Times New Roman" w:cs="Times New Roman"/>
          <w:sz w:val="24"/>
          <w:szCs w:val="24"/>
          <w:lang w:eastAsia="ru-RU"/>
        </w:rPr>
        <w:t xml:space="preserve">(абзац </w:t>
      </w:r>
      <w:r>
        <w:rPr>
          <w:rFonts w:ascii="Times New Roman" w:hAnsi="Times New Roman" w:cs="Times New Roman"/>
          <w:sz w:val="24"/>
          <w:szCs w:val="24"/>
          <w:lang w:eastAsia="ru-RU"/>
        </w:rPr>
        <w:t>третий</w:t>
      </w:r>
      <w:r w:rsidRPr="00CD055B">
        <w:rPr>
          <w:rFonts w:ascii="Times New Roman" w:hAnsi="Times New Roman" w:cs="Times New Roman"/>
          <w:sz w:val="24"/>
          <w:szCs w:val="24"/>
          <w:lang w:eastAsia="ru-RU"/>
        </w:rPr>
        <w:t xml:space="preserve"> пункта </w:t>
      </w:r>
      <w:r>
        <w:rPr>
          <w:rFonts w:ascii="Times New Roman" w:hAnsi="Times New Roman" w:cs="Times New Roman"/>
          <w:sz w:val="24"/>
          <w:szCs w:val="24"/>
          <w:lang w:eastAsia="ru-RU"/>
        </w:rPr>
        <w:t>6</w:t>
      </w:r>
      <w:r w:rsidRPr="00CD055B">
        <w:rPr>
          <w:rFonts w:ascii="Times New Roman" w:hAnsi="Times New Roman" w:cs="Times New Roman"/>
          <w:sz w:val="24"/>
          <w:szCs w:val="24"/>
          <w:lang w:eastAsia="ru-RU"/>
        </w:rPr>
        <w:t xml:space="preserve"> статьи)</w:t>
      </w:r>
      <w:r w:rsidR="001350EF" w:rsidRPr="001350EF">
        <w:rPr>
          <w:rFonts w:ascii="Times New Roman" w:hAnsi="Times New Roman" w:cs="Times New Roman"/>
          <w:sz w:val="24"/>
          <w:szCs w:val="24"/>
          <w:lang w:eastAsia="ru-RU"/>
        </w:rPr>
        <w:t>.</w:t>
      </w:r>
    </w:p>
    <w:p w14:paraId="59073455" w14:textId="77777777" w:rsidR="00CD055B" w:rsidRDefault="00C96017" w:rsidP="00B96692">
      <w:pPr>
        <w:tabs>
          <w:tab w:val="left" w:pos="851"/>
        </w:tabs>
        <w:spacing w:after="0" w:line="240" w:lineRule="auto"/>
        <w:ind w:left="142"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7. </w:t>
      </w:r>
      <w:r w:rsidRPr="00C96017">
        <w:rPr>
          <w:rFonts w:ascii="Times New Roman" w:hAnsi="Times New Roman" w:cs="Times New Roman"/>
          <w:sz w:val="24"/>
          <w:szCs w:val="24"/>
          <w:lang w:eastAsia="ru-RU"/>
        </w:rPr>
        <w:t xml:space="preserve">Общее количество жилых помещений в виде квартир, предоставляемых </w:t>
      </w:r>
      <w:r>
        <w:rPr>
          <w:rFonts w:ascii="Times New Roman" w:hAnsi="Times New Roman" w:cs="Times New Roman"/>
          <w:sz w:val="24"/>
          <w:szCs w:val="24"/>
          <w:lang w:eastAsia="ru-RU"/>
        </w:rPr>
        <w:t>детям-сиротам</w:t>
      </w:r>
      <w:r w:rsidRPr="00C96017">
        <w:rPr>
          <w:rFonts w:ascii="Times New Roman" w:hAnsi="Times New Roman" w:cs="Times New Roman"/>
          <w:sz w:val="24"/>
          <w:szCs w:val="24"/>
          <w:lang w:eastAsia="ru-RU"/>
        </w:rPr>
        <w:t>, в одном многоквартирном доме</w:t>
      </w:r>
      <w:r>
        <w:rPr>
          <w:rFonts w:ascii="Times New Roman" w:hAnsi="Times New Roman" w:cs="Times New Roman"/>
          <w:sz w:val="24"/>
          <w:szCs w:val="24"/>
          <w:lang w:eastAsia="ru-RU"/>
        </w:rPr>
        <w:t xml:space="preserve"> (пункт 7 статьи).</w:t>
      </w:r>
    </w:p>
    <w:sectPr w:rsidR="00CD055B" w:rsidSect="009536E1">
      <w:pgSz w:w="8392" w:h="11907" w:code="11"/>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BFC0" w14:textId="77777777" w:rsidR="00215CB2" w:rsidRDefault="00215CB2" w:rsidP="0001019C">
      <w:pPr>
        <w:spacing w:after="0" w:line="240" w:lineRule="auto"/>
      </w:pPr>
      <w:r>
        <w:separator/>
      </w:r>
    </w:p>
  </w:endnote>
  <w:endnote w:type="continuationSeparator" w:id="0">
    <w:p w14:paraId="54E1020D" w14:textId="77777777" w:rsidR="00215CB2" w:rsidRDefault="00215CB2" w:rsidP="0001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79AC" w14:textId="77777777" w:rsidR="00215CB2" w:rsidRDefault="00215CB2" w:rsidP="0001019C">
      <w:pPr>
        <w:spacing w:after="0" w:line="240" w:lineRule="auto"/>
      </w:pPr>
      <w:r>
        <w:separator/>
      </w:r>
    </w:p>
  </w:footnote>
  <w:footnote w:type="continuationSeparator" w:id="0">
    <w:p w14:paraId="3E63F4E0" w14:textId="77777777" w:rsidR="00215CB2" w:rsidRDefault="00215CB2" w:rsidP="0001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5779"/>
      <w:docPartObj>
        <w:docPartGallery w:val="Page Numbers (Top of Page)"/>
        <w:docPartUnique/>
      </w:docPartObj>
    </w:sdtPr>
    <w:sdtEndPr/>
    <w:sdtContent>
      <w:p w14:paraId="6495B7F9" w14:textId="77777777" w:rsidR="00215CB2" w:rsidRDefault="00215CB2">
        <w:pPr>
          <w:pStyle w:val="ae"/>
          <w:jc w:val="center"/>
        </w:pPr>
        <w:r w:rsidRPr="007364A7">
          <w:rPr>
            <w:rFonts w:ascii="Times New Roman" w:hAnsi="Times New Roman" w:cs="Times New Roman"/>
          </w:rPr>
          <w:fldChar w:fldCharType="begin"/>
        </w:r>
        <w:r w:rsidRPr="007364A7">
          <w:rPr>
            <w:rFonts w:ascii="Times New Roman" w:hAnsi="Times New Roman" w:cs="Times New Roman"/>
          </w:rPr>
          <w:instrText>PAGE   \* MERGEFORMAT</w:instrText>
        </w:r>
        <w:r w:rsidRPr="007364A7">
          <w:rPr>
            <w:rFonts w:ascii="Times New Roman" w:hAnsi="Times New Roman" w:cs="Times New Roman"/>
          </w:rPr>
          <w:fldChar w:fldCharType="separate"/>
        </w:r>
        <w:r w:rsidR="00EE4E87">
          <w:rPr>
            <w:rFonts w:ascii="Times New Roman" w:hAnsi="Times New Roman" w:cs="Times New Roman"/>
            <w:noProof/>
          </w:rPr>
          <w:t>24</w:t>
        </w:r>
        <w:r w:rsidRPr="007364A7">
          <w:rPr>
            <w:rFonts w:ascii="Times New Roman" w:hAnsi="Times New Roman" w:cs="Times New Roman"/>
          </w:rPr>
          <w:fldChar w:fldCharType="end"/>
        </w:r>
      </w:p>
    </w:sdtContent>
  </w:sdt>
  <w:p w14:paraId="5EBFCA29" w14:textId="77777777" w:rsidR="00215CB2" w:rsidRDefault="00215CB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A81"/>
    <w:multiLevelType w:val="multilevel"/>
    <w:tmpl w:val="4C1E717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E5346FC"/>
    <w:multiLevelType w:val="hybridMultilevel"/>
    <w:tmpl w:val="BB320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642CA"/>
    <w:multiLevelType w:val="hybridMultilevel"/>
    <w:tmpl w:val="4FC6D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267BA"/>
    <w:multiLevelType w:val="hybridMultilevel"/>
    <w:tmpl w:val="F6E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D7311"/>
    <w:multiLevelType w:val="hybridMultilevel"/>
    <w:tmpl w:val="75E410E6"/>
    <w:lvl w:ilvl="0" w:tplc="93CA462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F0244A7"/>
    <w:multiLevelType w:val="hybridMultilevel"/>
    <w:tmpl w:val="CDA02B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2768F"/>
    <w:multiLevelType w:val="hybridMultilevel"/>
    <w:tmpl w:val="C9AA0DBE"/>
    <w:lvl w:ilvl="0" w:tplc="7E68D16C">
      <w:start w:val="1"/>
      <w:numFmt w:val="decimal"/>
      <w:lvlText w:val="%1."/>
      <w:lvlJc w:val="left"/>
      <w:pPr>
        <w:ind w:left="717" w:hanging="360"/>
      </w:pPr>
      <w:rPr>
        <w:rFonts w:asciiTheme="minorHAnsi" w:hAnsiTheme="minorHAnsi" w:cstheme="minorBidi" w:hint="default"/>
        <w:sz w:val="23"/>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31276AB5"/>
    <w:multiLevelType w:val="multilevel"/>
    <w:tmpl w:val="E632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21701"/>
    <w:multiLevelType w:val="hybridMultilevel"/>
    <w:tmpl w:val="FC5CDB24"/>
    <w:lvl w:ilvl="0" w:tplc="EE783BA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375731BE"/>
    <w:multiLevelType w:val="hybridMultilevel"/>
    <w:tmpl w:val="EB084E70"/>
    <w:lvl w:ilvl="0" w:tplc="5F720C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13E792E"/>
    <w:multiLevelType w:val="multilevel"/>
    <w:tmpl w:val="4FA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3582D"/>
    <w:multiLevelType w:val="multilevel"/>
    <w:tmpl w:val="F87C4D58"/>
    <w:lvl w:ilvl="0">
      <w:start w:val="1"/>
      <w:numFmt w:val="decimal"/>
      <w:lvlText w:val="%1."/>
      <w:lvlJc w:val="left"/>
      <w:pPr>
        <w:ind w:left="450" w:hanging="450"/>
      </w:pPr>
      <w:rPr>
        <w:rFonts w:ascii="Times New Roman" w:hAnsi="Times New Roman" w:hint="default"/>
        <w:color w:val="000000"/>
      </w:rPr>
    </w:lvl>
    <w:lvl w:ilvl="1">
      <w:start w:val="1"/>
      <w:numFmt w:val="decimal"/>
      <w:lvlText w:val="%1.%2."/>
      <w:lvlJc w:val="left"/>
      <w:pPr>
        <w:ind w:left="1429" w:hanging="720"/>
      </w:pPr>
      <w:rPr>
        <w:rFonts w:ascii="Times New Roman" w:hAnsi="Times New Roman" w:hint="default"/>
        <w:color w:val="000000"/>
      </w:rPr>
    </w:lvl>
    <w:lvl w:ilvl="2">
      <w:start w:val="1"/>
      <w:numFmt w:val="decimal"/>
      <w:lvlText w:val="%1.%2.%3."/>
      <w:lvlJc w:val="left"/>
      <w:pPr>
        <w:ind w:left="2138" w:hanging="720"/>
      </w:pPr>
      <w:rPr>
        <w:rFonts w:ascii="Times New Roman" w:hAnsi="Times New Roman" w:hint="default"/>
        <w:color w:val="000000"/>
      </w:rPr>
    </w:lvl>
    <w:lvl w:ilvl="3">
      <w:start w:val="1"/>
      <w:numFmt w:val="decimal"/>
      <w:lvlText w:val="%1.%2.%3.%4."/>
      <w:lvlJc w:val="left"/>
      <w:pPr>
        <w:ind w:left="3207" w:hanging="1080"/>
      </w:pPr>
      <w:rPr>
        <w:rFonts w:ascii="Times New Roman" w:hAnsi="Times New Roman" w:hint="default"/>
        <w:color w:val="000000"/>
      </w:rPr>
    </w:lvl>
    <w:lvl w:ilvl="4">
      <w:start w:val="1"/>
      <w:numFmt w:val="decimal"/>
      <w:lvlText w:val="%1.%2.%3.%4.%5."/>
      <w:lvlJc w:val="left"/>
      <w:pPr>
        <w:ind w:left="3916" w:hanging="1080"/>
      </w:pPr>
      <w:rPr>
        <w:rFonts w:ascii="Times New Roman" w:hAnsi="Times New Roman" w:hint="default"/>
        <w:color w:val="000000"/>
      </w:rPr>
    </w:lvl>
    <w:lvl w:ilvl="5">
      <w:start w:val="1"/>
      <w:numFmt w:val="decimal"/>
      <w:lvlText w:val="%1.%2.%3.%4.%5.%6."/>
      <w:lvlJc w:val="left"/>
      <w:pPr>
        <w:ind w:left="4985" w:hanging="1440"/>
      </w:pPr>
      <w:rPr>
        <w:rFonts w:ascii="Times New Roman" w:hAnsi="Times New Roman" w:hint="default"/>
        <w:color w:val="000000"/>
      </w:rPr>
    </w:lvl>
    <w:lvl w:ilvl="6">
      <w:start w:val="1"/>
      <w:numFmt w:val="decimal"/>
      <w:lvlText w:val="%1.%2.%3.%4.%5.%6.%7."/>
      <w:lvlJc w:val="left"/>
      <w:pPr>
        <w:ind w:left="6054" w:hanging="1800"/>
      </w:pPr>
      <w:rPr>
        <w:rFonts w:ascii="Times New Roman" w:hAnsi="Times New Roman" w:hint="default"/>
        <w:color w:val="000000"/>
      </w:rPr>
    </w:lvl>
    <w:lvl w:ilvl="7">
      <w:start w:val="1"/>
      <w:numFmt w:val="decimal"/>
      <w:lvlText w:val="%1.%2.%3.%4.%5.%6.%7.%8."/>
      <w:lvlJc w:val="left"/>
      <w:pPr>
        <w:ind w:left="6763" w:hanging="1800"/>
      </w:pPr>
      <w:rPr>
        <w:rFonts w:ascii="Times New Roman" w:hAnsi="Times New Roman" w:hint="default"/>
        <w:color w:val="000000"/>
      </w:rPr>
    </w:lvl>
    <w:lvl w:ilvl="8">
      <w:start w:val="1"/>
      <w:numFmt w:val="decimal"/>
      <w:lvlText w:val="%1.%2.%3.%4.%5.%6.%7.%8.%9."/>
      <w:lvlJc w:val="left"/>
      <w:pPr>
        <w:ind w:left="7832" w:hanging="2160"/>
      </w:pPr>
      <w:rPr>
        <w:rFonts w:ascii="Times New Roman" w:hAnsi="Times New Roman" w:hint="default"/>
        <w:color w:val="000000"/>
      </w:rPr>
    </w:lvl>
  </w:abstractNum>
  <w:abstractNum w:abstractNumId="12" w15:restartNumberingAfterBreak="0">
    <w:nsid w:val="6B532377"/>
    <w:multiLevelType w:val="multilevel"/>
    <w:tmpl w:val="DBAE6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F84B85"/>
    <w:multiLevelType w:val="multilevel"/>
    <w:tmpl w:val="DEDA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5453F"/>
    <w:multiLevelType w:val="multilevel"/>
    <w:tmpl w:val="9FE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5B6C71"/>
    <w:multiLevelType w:val="multilevel"/>
    <w:tmpl w:val="F05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A41DD3"/>
    <w:multiLevelType w:val="multilevel"/>
    <w:tmpl w:val="E0B0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F82EFE"/>
    <w:multiLevelType w:val="multilevel"/>
    <w:tmpl w:val="F89ADD2A"/>
    <w:lvl w:ilvl="0">
      <w:start w:val="1"/>
      <w:numFmt w:val="decimal"/>
      <w:lvlText w:val="%1."/>
      <w:lvlJc w:val="left"/>
      <w:pPr>
        <w:ind w:left="720" w:hanging="360"/>
      </w:pPr>
      <w:rPr>
        <w:rFonts w:ascii="PT Sans" w:hAnsi="PT Sans"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0"/>
  </w:num>
  <w:num w:numId="3">
    <w:abstractNumId w:val="12"/>
  </w:num>
  <w:num w:numId="4">
    <w:abstractNumId w:val="13"/>
  </w:num>
  <w:num w:numId="5">
    <w:abstractNumId w:val="16"/>
  </w:num>
  <w:num w:numId="6">
    <w:abstractNumId w:val="7"/>
  </w:num>
  <w:num w:numId="7">
    <w:abstractNumId w:val="15"/>
  </w:num>
  <w:num w:numId="8">
    <w:abstractNumId w:val="2"/>
  </w:num>
  <w:num w:numId="9">
    <w:abstractNumId w:val="5"/>
  </w:num>
  <w:num w:numId="10">
    <w:abstractNumId w:val="0"/>
  </w:num>
  <w:num w:numId="11">
    <w:abstractNumId w:val="11"/>
  </w:num>
  <w:num w:numId="12">
    <w:abstractNumId w:val="3"/>
  </w:num>
  <w:num w:numId="13">
    <w:abstractNumId w:val="17"/>
  </w:num>
  <w:num w:numId="14">
    <w:abstractNumId w:val="1"/>
  </w:num>
  <w:num w:numId="15">
    <w:abstractNumId w:val="6"/>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3C"/>
    <w:rsid w:val="0001019C"/>
    <w:rsid w:val="000146C8"/>
    <w:rsid w:val="00022E8B"/>
    <w:rsid w:val="00031CED"/>
    <w:rsid w:val="00032E47"/>
    <w:rsid w:val="000350D8"/>
    <w:rsid w:val="000355AA"/>
    <w:rsid w:val="00035F11"/>
    <w:rsid w:val="00037E3B"/>
    <w:rsid w:val="00037EFE"/>
    <w:rsid w:val="00077524"/>
    <w:rsid w:val="00090E52"/>
    <w:rsid w:val="000A065F"/>
    <w:rsid w:val="000A3330"/>
    <w:rsid w:val="000B2AA2"/>
    <w:rsid w:val="000B40AB"/>
    <w:rsid w:val="00116CD4"/>
    <w:rsid w:val="001175B0"/>
    <w:rsid w:val="001206BB"/>
    <w:rsid w:val="00120977"/>
    <w:rsid w:val="00120FDF"/>
    <w:rsid w:val="001212B9"/>
    <w:rsid w:val="00134493"/>
    <w:rsid w:val="001350EF"/>
    <w:rsid w:val="001415A5"/>
    <w:rsid w:val="00154250"/>
    <w:rsid w:val="00161437"/>
    <w:rsid w:val="001C20B8"/>
    <w:rsid w:val="001D3FE5"/>
    <w:rsid w:val="001E3196"/>
    <w:rsid w:val="0020033E"/>
    <w:rsid w:val="00203DDB"/>
    <w:rsid w:val="0021111A"/>
    <w:rsid w:val="00213701"/>
    <w:rsid w:val="00215CB2"/>
    <w:rsid w:val="002477F7"/>
    <w:rsid w:val="00250A96"/>
    <w:rsid w:val="00251367"/>
    <w:rsid w:val="002809D0"/>
    <w:rsid w:val="002854C4"/>
    <w:rsid w:val="002E0401"/>
    <w:rsid w:val="002E57BD"/>
    <w:rsid w:val="00300768"/>
    <w:rsid w:val="003250AD"/>
    <w:rsid w:val="0032629E"/>
    <w:rsid w:val="003272B6"/>
    <w:rsid w:val="00337B87"/>
    <w:rsid w:val="0034176B"/>
    <w:rsid w:val="00342091"/>
    <w:rsid w:val="00362B71"/>
    <w:rsid w:val="00366FAE"/>
    <w:rsid w:val="00375915"/>
    <w:rsid w:val="00376FEF"/>
    <w:rsid w:val="0039311F"/>
    <w:rsid w:val="003A15E9"/>
    <w:rsid w:val="003B2576"/>
    <w:rsid w:val="003E2DAD"/>
    <w:rsid w:val="003E2DF2"/>
    <w:rsid w:val="003F097B"/>
    <w:rsid w:val="00410FA9"/>
    <w:rsid w:val="004155EF"/>
    <w:rsid w:val="00420554"/>
    <w:rsid w:val="00423C57"/>
    <w:rsid w:val="004401C4"/>
    <w:rsid w:val="00467733"/>
    <w:rsid w:val="00480BFA"/>
    <w:rsid w:val="00491775"/>
    <w:rsid w:val="004A61BB"/>
    <w:rsid w:val="004C2462"/>
    <w:rsid w:val="004C2F84"/>
    <w:rsid w:val="004D1EB4"/>
    <w:rsid w:val="004D43A8"/>
    <w:rsid w:val="004D72A5"/>
    <w:rsid w:val="004E6C15"/>
    <w:rsid w:val="00503DA9"/>
    <w:rsid w:val="00514D9E"/>
    <w:rsid w:val="00526DC1"/>
    <w:rsid w:val="00533020"/>
    <w:rsid w:val="00534D90"/>
    <w:rsid w:val="00536E5F"/>
    <w:rsid w:val="00544DEB"/>
    <w:rsid w:val="00555ABE"/>
    <w:rsid w:val="005669ED"/>
    <w:rsid w:val="00582C3D"/>
    <w:rsid w:val="006005E3"/>
    <w:rsid w:val="0061498D"/>
    <w:rsid w:val="006162F5"/>
    <w:rsid w:val="00640555"/>
    <w:rsid w:val="006521FE"/>
    <w:rsid w:val="00655212"/>
    <w:rsid w:val="00667E18"/>
    <w:rsid w:val="006726D8"/>
    <w:rsid w:val="00685EE3"/>
    <w:rsid w:val="006950D2"/>
    <w:rsid w:val="006A03A0"/>
    <w:rsid w:val="006B4198"/>
    <w:rsid w:val="006B4765"/>
    <w:rsid w:val="006D2407"/>
    <w:rsid w:val="006D73A0"/>
    <w:rsid w:val="006E3656"/>
    <w:rsid w:val="006E7BFD"/>
    <w:rsid w:val="006F3531"/>
    <w:rsid w:val="0070229D"/>
    <w:rsid w:val="00705420"/>
    <w:rsid w:val="007364A7"/>
    <w:rsid w:val="0074447F"/>
    <w:rsid w:val="00791827"/>
    <w:rsid w:val="0079193C"/>
    <w:rsid w:val="00793A02"/>
    <w:rsid w:val="007B20B8"/>
    <w:rsid w:val="007B245C"/>
    <w:rsid w:val="007B25B5"/>
    <w:rsid w:val="007B6DD0"/>
    <w:rsid w:val="007D358E"/>
    <w:rsid w:val="007F7E66"/>
    <w:rsid w:val="00812AD3"/>
    <w:rsid w:val="00815D06"/>
    <w:rsid w:val="008213AA"/>
    <w:rsid w:val="0083032D"/>
    <w:rsid w:val="008434DE"/>
    <w:rsid w:val="00855D61"/>
    <w:rsid w:val="00870840"/>
    <w:rsid w:val="00886C42"/>
    <w:rsid w:val="008A1AA4"/>
    <w:rsid w:val="008A7FC3"/>
    <w:rsid w:val="008B735C"/>
    <w:rsid w:val="008E460B"/>
    <w:rsid w:val="008E6394"/>
    <w:rsid w:val="008F079B"/>
    <w:rsid w:val="009019CD"/>
    <w:rsid w:val="00932161"/>
    <w:rsid w:val="00937C78"/>
    <w:rsid w:val="009536E1"/>
    <w:rsid w:val="0096008C"/>
    <w:rsid w:val="009A7A79"/>
    <w:rsid w:val="009B1748"/>
    <w:rsid w:val="009B3EA8"/>
    <w:rsid w:val="009B617C"/>
    <w:rsid w:val="009B7155"/>
    <w:rsid w:val="009C1D8C"/>
    <w:rsid w:val="009C7D75"/>
    <w:rsid w:val="009D6816"/>
    <w:rsid w:val="009E6767"/>
    <w:rsid w:val="00A16A73"/>
    <w:rsid w:val="00A23536"/>
    <w:rsid w:val="00A32819"/>
    <w:rsid w:val="00A403AD"/>
    <w:rsid w:val="00A61045"/>
    <w:rsid w:val="00A85329"/>
    <w:rsid w:val="00A868D5"/>
    <w:rsid w:val="00A87729"/>
    <w:rsid w:val="00A933BA"/>
    <w:rsid w:val="00AA48C9"/>
    <w:rsid w:val="00AB3106"/>
    <w:rsid w:val="00AB59E5"/>
    <w:rsid w:val="00AC77D7"/>
    <w:rsid w:val="00AD3A56"/>
    <w:rsid w:val="00AD54B9"/>
    <w:rsid w:val="00B053B6"/>
    <w:rsid w:val="00B2238B"/>
    <w:rsid w:val="00B25439"/>
    <w:rsid w:val="00B41AC8"/>
    <w:rsid w:val="00B557B1"/>
    <w:rsid w:val="00B635A2"/>
    <w:rsid w:val="00B71833"/>
    <w:rsid w:val="00B73212"/>
    <w:rsid w:val="00B8030A"/>
    <w:rsid w:val="00B94F72"/>
    <w:rsid w:val="00B96692"/>
    <w:rsid w:val="00BD4FE5"/>
    <w:rsid w:val="00BE1D4D"/>
    <w:rsid w:val="00C01A75"/>
    <w:rsid w:val="00C14477"/>
    <w:rsid w:val="00C378CB"/>
    <w:rsid w:val="00C41937"/>
    <w:rsid w:val="00C44FFE"/>
    <w:rsid w:val="00C47288"/>
    <w:rsid w:val="00C51D6E"/>
    <w:rsid w:val="00C5451C"/>
    <w:rsid w:val="00C65ABA"/>
    <w:rsid w:val="00C96017"/>
    <w:rsid w:val="00C97CC3"/>
    <w:rsid w:val="00CA61FE"/>
    <w:rsid w:val="00CA7FED"/>
    <w:rsid w:val="00CB69CC"/>
    <w:rsid w:val="00CC38B5"/>
    <w:rsid w:val="00CC7A40"/>
    <w:rsid w:val="00CD055B"/>
    <w:rsid w:val="00CD44DA"/>
    <w:rsid w:val="00CE26DD"/>
    <w:rsid w:val="00CE76C7"/>
    <w:rsid w:val="00CF5855"/>
    <w:rsid w:val="00D3145B"/>
    <w:rsid w:val="00D41624"/>
    <w:rsid w:val="00D447B5"/>
    <w:rsid w:val="00D45E9C"/>
    <w:rsid w:val="00D6095B"/>
    <w:rsid w:val="00D73F9B"/>
    <w:rsid w:val="00D82BD3"/>
    <w:rsid w:val="00DB5547"/>
    <w:rsid w:val="00DC0FA4"/>
    <w:rsid w:val="00DD7489"/>
    <w:rsid w:val="00DF7988"/>
    <w:rsid w:val="00E03C0F"/>
    <w:rsid w:val="00E054D4"/>
    <w:rsid w:val="00E070B1"/>
    <w:rsid w:val="00E3677C"/>
    <w:rsid w:val="00E63276"/>
    <w:rsid w:val="00E83B58"/>
    <w:rsid w:val="00EC033F"/>
    <w:rsid w:val="00ED2C99"/>
    <w:rsid w:val="00ED39DB"/>
    <w:rsid w:val="00ED5DE6"/>
    <w:rsid w:val="00ED7C0D"/>
    <w:rsid w:val="00EE2D40"/>
    <w:rsid w:val="00EE4E87"/>
    <w:rsid w:val="00EE70B2"/>
    <w:rsid w:val="00EF1354"/>
    <w:rsid w:val="00F01AC1"/>
    <w:rsid w:val="00F1748C"/>
    <w:rsid w:val="00F212F9"/>
    <w:rsid w:val="00F2222D"/>
    <w:rsid w:val="00F2593C"/>
    <w:rsid w:val="00F30860"/>
    <w:rsid w:val="00F476E1"/>
    <w:rsid w:val="00F6097A"/>
    <w:rsid w:val="00F620A8"/>
    <w:rsid w:val="00FA6993"/>
    <w:rsid w:val="00FB1099"/>
    <w:rsid w:val="00FB6C5B"/>
    <w:rsid w:val="00FE329E"/>
    <w:rsid w:val="00FE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F3C"/>
  <w15:docId w15:val="{E78448F4-6201-46DB-BD19-2DC9720E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64A7"/>
    <w:pPr>
      <w:keepNext/>
      <w:keepLines/>
      <w:spacing w:before="240" w:after="120" w:line="240" w:lineRule="auto"/>
      <w:ind w:left="425" w:hanging="425"/>
      <w:outlineLvl w:val="0"/>
    </w:pPr>
    <w:rPr>
      <w:rFonts w:ascii="Times New Roman" w:eastAsiaTheme="majorEastAsia" w:hAnsi="Times New Roman" w:cs="Times New Roman"/>
      <w:b/>
      <w:bCs/>
      <w:sz w:val="26"/>
      <w:szCs w:val="26"/>
      <w:lang w:val="en-US" w:eastAsia="ru-RU"/>
    </w:rPr>
  </w:style>
  <w:style w:type="paragraph" w:styleId="2">
    <w:name w:val="heading 2"/>
    <w:basedOn w:val="a"/>
    <w:next w:val="a"/>
    <w:link w:val="20"/>
    <w:uiPriority w:val="9"/>
    <w:unhideWhenUsed/>
    <w:qFormat/>
    <w:rsid w:val="00CC38B5"/>
    <w:pPr>
      <w:tabs>
        <w:tab w:val="left" w:pos="851"/>
      </w:tabs>
      <w:spacing w:before="120" w:after="0" w:line="240" w:lineRule="auto"/>
      <w:ind w:left="142"/>
      <w:jc w:val="center"/>
      <w:outlineLvl w:val="1"/>
    </w:pPr>
    <w:rPr>
      <w:rFonts w:ascii="Times New Roman" w:hAnsi="Times New Roman" w:cs="Times New Roman"/>
      <w:b/>
      <w:sz w:val="24"/>
      <w:szCs w:val="24"/>
      <w:lang w:eastAsia="ru-RU"/>
    </w:rPr>
  </w:style>
  <w:style w:type="paragraph" w:styleId="3">
    <w:name w:val="heading 3"/>
    <w:basedOn w:val="a"/>
    <w:next w:val="a"/>
    <w:link w:val="30"/>
    <w:uiPriority w:val="9"/>
    <w:unhideWhenUsed/>
    <w:qFormat/>
    <w:rsid w:val="00CC38B5"/>
    <w:pPr>
      <w:tabs>
        <w:tab w:val="left" w:pos="851"/>
      </w:tabs>
      <w:spacing w:before="120" w:after="0" w:line="240" w:lineRule="auto"/>
      <w:ind w:left="425" w:firstLine="1"/>
      <w:jc w:val="center"/>
      <w:outlineLvl w:val="2"/>
    </w:pPr>
    <w:rPr>
      <w:rFonts w:ascii="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D90"/>
    <w:rPr>
      <w:color w:val="0000FF"/>
      <w:u w:val="single"/>
    </w:rPr>
  </w:style>
  <w:style w:type="character" w:styleId="a4">
    <w:name w:val="Emphasis"/>
    <w:basedOn w:val="a0"/>
    <w:uiPriority w:val="20"/>
    <w:qFormat/>
    <w:rsid w:val="00A85329"/>
    <w:rPr>
      <w:i/>
      <w:iCs/>
    </w:rPr>
  </w:style>
  <w:style w:type="character" w:customStyle="1" w:styleId="20">
    <w:name w:val="Заголовок 2 Знак"/>
    <w:basedOn w:val="a0"/>
    <w:link w:val="2"/>
    <w:uiPriority w:val="9"/>
    <w:rsid w:val="00CC38B5"/>
    <w:rPr>
      <w:rFonts w:ascii="Times New Roman" w:hAnsi="Times New Roman" w:cs="Times New Roman"/>
      <w:b/>
      <w:sz w:val="24"/>
      <w:szCs w:val="24"/>
      <w:lang w:eastAsia="ru-RU"/>
    </w:rPr>
  </w:style>
  <w:style w:type="paragraph" w:customStyle="1" w:styleId="s16">
    <w:name w:val="s_16"/>
    <w:basedOn w:val="a"/>
    <w:rsid w:val="00937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37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55AA"/>
    <w:pPr>
      <w:ind w:left="720"/>
      <w:contextualSpacing/>
    </w:pPr>
  </w:style>
  <w:style w:type="paragraph" w:styleId="a6">
    <w:name w:val="Balloon Text"/>
    <w:basedOn w:val="a"/>
    <w:link w:val="a7"/>
    <w:uiPriority w:val="99"/>
    <w:semiHidden/>
    <w:unhideWhenUsed/>
    <w:rsid w:val="00F222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222D"/>
    <w:rPr>
      <w:rFonts w:ascii="Segoe UI" w:hAnsi="Segoe UI" w:cs="Segoe UI"/>
      <w:sz w:val="18"/>
      <w:szCs w:val="18"/>
    </w:rPr>
  </w:style>
  <w:style w:type="character" w:styleId="a8">
    <w:name w:val="annotation reference"/>
    <w:basedOn w:val="a0"/>
    <w:uiPriority w:val="99"/>
    <w:semiHidden/>
    <w:unhideWhenUsed/>
    <w:rsid w:val="00FB1099"/>
    <w:rPr>
      <w:sz w:val="16"/>
      <w:szCs w:val="16"/>
    </w:rPr>
  </w:style>
  <w:style w:type="paragraph" w:styleId="a9">
    <w:name w:val="annotation text"/>
    <w:basedOn w:val="a"/>
    <w:link w:val="aa"/>
    <w:uiPriority w:val="99"/>
    <w:semiHidden/>
    <w:unhideWhenUsed/>
    <w:rsid w:val="00FB1099"/>
    <w:pPr>
      <w:spacing w:line="240" w:lineRule="auto"/>
    </w:pPr>
    <w:rPr>
      <w:sz w:val="20"/>
      <w:szCs w:val="20"/>
    </w:rPr>
  </w:style>
  <w:style w:type="character" w:customStyle="1" w:styleId="aa">
    <w:name w:val="Текст примечания Знак"/>
    <w:basedOn w:val="a0"/>
    <w:link w:val="a9"/>
    <w:uiPriority w:val="99"/>
    <w:semiHidden/>
    <w:rsid w:val="00FB1099"/>
    <w:rPr>
      <w:sz w:val="20"/>
      <w:szCs w:val="20"/>
    </w:rPr>
  </w:style>
  <w:style w:type="paragraph" w:styleId="ab">
    <w:name w:val="annotation subject"/>
    <w:basedOn w:val="a9"/>
    <w:next w:val="a9"/>
    <w:link w:val="ac"/>
    <w:uiPriority w:val="99"/>
    <w:semiHidden/>
    <w:unhideWhenUsed/>
    <w:rsid w:val="00FB1099"/>
    <w:rPr>
      <w:b/>
      <w:bCs/>
    </w:rPr>
  </w:style>
  <w:style w:type="character" w:customStyle="1" w:styleId="ac">
    <w:name w:val="Тема примечания Знак"/>
    <w:basedOn w:val="aa"/>
    <w:link w:val="ab"/>
    <w:uiPriority w:val="99"/>
    <w:semiHidden/>
    <w:rsid w:val="00FB1099"/>
    <w:rPr>
      <w:b/>
      <w:bCs/>
      <w:sz w:val="20"/>
      <w:szCs w:val="20"/>
    </w:rPr>
  </w:style>
  <w:style w:type="paragraph" w:styleId="ad">
    <w:name w:val="No Spacing"/>
    <w:uiPriority w:val="1"/>
    <w:qFormat/>
    <w:rsid w:val="00FB1099"/>
    <w:pPr>
      <w:spacing w:after="0" w:line="240" w:lineRule="auto"/>
    </w:pPr>
  </w:style>
  <w:style w:type="paragraph" w:styleId="ae">
    <w:name w:val="header"/>
    <w:basedOn w:val="a"/>
    <w:link w:val="af"/>
    <w:uiPriority w:val="99"/>
    <w:unhideWhenUsed/>
    <w:rsid w:val="000101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1019C"/>
  </w:style>
  <w:style w:type="paragraph" w:styleId="af0">
    <w:name w:val="footer"/>
    <w:basedOn w:val="a"/>
    <w:link w:val="af1"/>
    <w:uiPriority w:val="99"/>
    <w:unhideWhenUsed/>
    <w:rsid w:val="000101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1019C"/>
  </w:style>
  <w:style w:type="character" w:customStyle="1" w:styleId="s10">
    <w:name w:val="s_10"/>
    <w:basedOn w:val="a0"/>
    <w:rsid w:val="00342091"/>
  </w:style>
  <w:style w:type="paragraph" w:customStyle="1" w:styleId="s1">
    <w:name w:val="s_1"/>
    <w:basedOn w:val="a"/>
    <w:rsid w:val="00BD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64A7"/>
    <w:rPr>
      <w:rFonts w:ascii="Times New Roman" w:eastAsiaTheme="majorEastAsia" w:hAnsi="Times New Roman" w:cs="Times New Roman"/>
      <w:b/>
      <w:bCs/>
      <w:sz w:val="26"/>
      <w:szCs w:val="26"/>
      <w:lang w:val="en-US" w:eastAsia="ru-RU"/>
    </w:rPr>
  </w:style>
  <w:style w:type="paragraph" w:styleId="af2">
    <w:name w:val="TOC Heading"/>
    <w:basedOn w:val="1"/>
    <w:next w:val="a"/>
    <w:uiPriority w:val="39"/>
    <w:semiHidden/>
    <w:unhideWhenUsed/>
    <w:qFormat/>
    <w:rsid w:val="00A933BA"/>
    <w:pPr>
      <w:spacing w:before="480" w:after="0" w:line="276" w:lineRule="auto"/>
      <w:ind w:left="0" w:firstLine="0"/>
      <w:outlineLvl w:val="9"/>
    </w:pPr>
    <w:rPr>
      <w:rFonts w:asciiTheme="majorHAnsi" w:hAnsiTheme="majorHAnsi" w:cstheme="majorBidi"/>
      <w:color w:val="2E74B5" w:themeColor="accent1" w:themeShade="BF"/>
      <w:sz w:val="28"/>
      <w:szCs w:val="28"/>
      <w:lang w:val="ru-RU"/>
    </w:rPr>
  </w:style>
  <w:style w:type="paragraph" w:styleId="21">
    <w:name w:val="toc 2"/>
    <w:basedOn w:val="a"/>
    <w:next w:val="a"/>
    <w:autoRedefine/>
    <w:uiPriority w:val="39"/>
    <w:unhideWhenUsed/>
    <w:rsid w:val="00D45E9C"/>
    <w:pPr>
      <w:tabs>
        <w:tab w:val="right" w:leader="dot" w:pos="6397"/>
      </w:tabs>
      <w:spacing w:before="60" w:after="0"/>
      <w:ind w:left="425"/>
    </w:pPr>
  </w:style>
  <w:style w:type="paragraph" w:styleId="11">
    <w:name w:val="toc 1"/>
    <w:basedOn w:val="a"/>
    <w:next w:val="a"/>
    <w:autoRedefine/>
    <w:uiPriority w:val="39"/>
    <w:unhideWhenUsed/>
    <w:rsid w:val="00D45E9C"/>
    <w:pPr>
      <w:tabs>
        <w:tab w:val="left" w:pos="426"/>
        <w:tab w:val="right" w:leader="dot" w:pos="6397"/>
      </w:tabs>
      <w:spacing w:before="120" w:after="0" w:line="240" w:lineRule="auto"/>
      <w:ind w:left="425" w:hanging="425"/>
    </w:pPr>
  </w:style>
  <w:style w:type="character" w:customStyle="1" w:styleId="30">
    <w:name w:val="Заголовок 3 Знак"/>
    <w:basedOn w:val="a0"/>
    <w:link w:val="3"/>
    <w:uiPriority w:val="9"/>
    <w:rsid w:val="00CC38B5"/>
    <w:rPr>
      <w:rFonts w:ascii="Times New Roman" w:hAnsi="Times New Roman" w:cs="Times New Roman"/>
      <w:b/>
      <w:i/>
      <w:sz w:val="24"/>
      <w:szCs w:val="24"/>
      <w:lang w:eastAsia="ru-RU"/>
    </w:rPr>
  </w:style>
  <w:style w:type="paragraph" w:styleId="31">
    <w:name w:val="toc 3"/>
    <w:basedOn w:val="a"/>
    <w:next w:val="a"/>
    <w:autoRedefine/>
    <w:uiPriority w:val="39"/>
    <w:unhideWhenUsed/>
    <w:rsid w:val="00D45E9C"/>
    <w:pPr>
      <w:tabs>
        <w:tab w:val="right" w:leader="dot" w:pos="6397"/>
      </w:tabs>
      <w:spacing w:before="60" w:after="0"/>
      <w:ind w:left="709"/>
    </w:pPr>
  </w:style>
  <w:style w:type="table" w:styleId="af3">
    <w:name w:val="Table Grid"/>
    <w:basedOn w:val="a1"/>
    <w:uiPriority w:val="39"/>
    <w:rsid w:val="007B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346">
      <w:bodyDiv w:val="1"/>
      <w:marLeft w:val="0"/>
      <w:marRight w:val="0"/>
      <w:marTop w:val="0"/>
      <w:marBottom w:val="0"/>
      <w:divBdr>
        <w:top w:val="none" w:sz="0" w:space="0" w:color="auto"/>
        <w:left w:val="none" w:sz="0" w:space="0" w:color="auto"/>
        <w:bottom w:val="none" w:sz="0" w:space="0" w:color="auto"/>
        <w:right w:val="none" w:sz="0" w:space="0" w:color="auto"/>
      </w:divBdr>
    </w:div>
    <w:div w:id="224150922">
      <w:bodyDiv w:val="1"/>
      <w:marLeft w:val="0"/>
      <w:marRight w:val="0"/>
      <w:marTop w:val="0"/>
      <w:marBottom w:val="0"/>
      <w:divBdr>
        <w:top w:val="none" w:sz="0" w:space="0" w:color="auto"/>
        <w:left w:val="none" w:sz="0" w:space="0" w:color="auto"/>
        <w:bottom w:val="none" w:sz="0" w:space="0" w:color="auto"/>
        <w:right w:val="none" w:sz="0" w:space="0" w:color="auto"/>
      </w:divBdr>
    </w:div>
    <w:div w:id="238565065">
      <w:bodyDiv w:val="1"/>
      <w:marLeft w:val="0"/>
      <w:marRight w:val="0"/>
      <w:marTop w:val="0"/>
      <w:marBottom w:val="0"/>
      <w:divBdr>
        <w:top w:val="none" w:sz="0" w:space="0" w:color="auto"/>
        <w:left w:val="none" w:sz="0" w:space="0" w:color="auto"/>
        <w:bottom w:val="none" w:sz="0" w:space="0" w:color="auto"/>
        <w:right w:val="none" w:sz="0" w:space="0" w:color="auto"/>
      </w:divBdr>
    </w:div>
    <w:div w:id="400372456">
      <w:bodyDiv w:val="1"/>
      <w:marLeft w:val="0"/>
      <w:marRight w:val="0"/>
      <w:marTop w:val="0"/>
      <w:marBottom w:val="0"/>
      <w:divBdr>
        <w:top w:val="none" w:sz="0" w:space="0" w:color="auto"/>
        <w:left w:val="none" w:sz="0" w:space="0" w:color="auto"/>
        <w:bottom w:val="none" w:sz="0" w:space="0" w:color="auto"/>
        <w:right w:val="none" w:sz="0" w:space="0" w:color="auto"/>
      </w:divBdr>
      <w:divsChild>
        <w:div w:id="1419911907">
          <w:marLeft w:val="0"/>
          <w:marRight w:val="0"/>
          <w:marTop w:val="120"/>
          <w:marBottom w:val="120"/>
          <w:divBdr>
            <w:top w:val="none" w:sz="0" w:space="0" w:color="auto"/>
            <w:left w:val="none" w:sz="0" w:space="0" w:color="auto"/>
            <w:bottom w:val="none" w:sz="0" w:space="0" w:color="auto"/>
            <w:right w:val="none" w:sz="0" w:space="0" w:color="auto"/>
          </w:divBdr>
          <w:divsChild>
            <w:div w:id="181167397">
              <w:marLeft w:val="0"/>
              <w:marRight w:val="0"/>
              <w:marTop w:val="0"/>
              <w:marBottom w:val="0"/>
              <w:divBdr>
                <w:top w:val="none" w:sz="0" w:space="0" w:color="auto"/>
                <w:left w:val="none" w:sz="0" w:space="0" w:color="auto"/>
                <w:bottom w:val="none" w:sz="0" w:space="0" w:color="auto"/>
                <w:right w:val="none" w:sz="0" w:space="0" w:color="auto"/>
              </w:divBdr>
              <w:divsChild>
                <w:div w:id="1477601171">
                  <w:marLeft w:val="0"/>
                  <w:marRight w:val="0"/>
                  <w:marTop w:val="0"/>
                  <w:marBottom w:val="0"/>
                  <w:divBdr>
                    <w:top w:val="none" w:sz="0" w:space="0" w:color="auto"/>
                    <w:left w:val="none" w:sz="0" w:space="0" w:color="auto"/>
                    <w:bottom w:val="none" w:sz="0" w:space="0" w:color="auto"/>
                    <w:right w:val="none" w:sz="0" w:space="0" w:color="auto"/>
                  </w:divBdr>
                  <w:divsChild>
                    <w:div w:id="634675226">
                      <w:marLeft w:val="0"/>
                      <w:marRight w:val="0"/>
                      <w:marTop w:val="0"/>
                      <w:marBottom w:val="0"/>
                      <w:divBdr>
                        <w:top w:val="none" w:sz="0" w:space="0" w:color="auto"/>
                        <w:left w:val="none" w:sz="0" w:space="0" w:color="auto"/>
                        <w:bottom w:val="none" w:sz="0" w:space="0" w:color="auto"/>
                        <w:right w:val="none" w:sz="0" w:space="0" w:color="auto"/>
                      </w:divBdr>
                      <w:divsChild>
                        <w:div w:id="1585257672">
                          <w:marLeft w:val="0"/>
                          <w:marRight w:val="0"/>
                          <w:marTop w:val="0"/>
                          <w:marBottom w:val="0"/>
                          <w:divBdr>
                            <w:top w:val="none" w:sz="0" w:space="0" w:color="auto"/>
                            <w:left w:val="none" w:sz="0" w:space="0" w:color="auto"/>
                            <w:bottom w:val="none" w:sz="0" w:space="0" w:color="auto"/>
                            <w:right w:val="none" w:sz="0" w:space="0" w:color="auto"/>
                          </w:divBdr>
                          <w:divsChild>
                            <w:div w:id="1580404462">
                              <w:marLeft w:val="0"/>
                              <w:marRight w:val="0"/>
                              <w:marTop w:val="0"/>
                              <w:marBottom w:val="0"/>
                              <w:divBdr>
                                <w:top w:val="none" w:sz="0" w:space="0" w:color="auto"/>
                                <w:left w:val="none" w:sz="0" w:space="0" w:color="auto"/>
                                <w:bottom w:val="none" w:sz="0" w:space="0" w:color="auto"/>
                                <w:right w:val="none" w:sz="0" w:space="0" w:color="auto"/>
                              </w:divBdr>
                              <w:divsChild>
                                <w:div w:id="1045638243">
                                  <w:marLeft w:val="0"/>
                                  <w:marRight w:val="0"/>
                                  <w:marTop w:val="0"/>
                                  <w:marBottom w:val="0"/>
                                  <w:divBdr>
                                    <w:top w:val="none" w:sz="0" w:space="0" w:color="auto"/>
                                    <w:left w:val="none" w:sz="0" w:space="0" w:color="auto"/>
                                    <w:bottom w:val="none" w:sz="0" w:space="0" w:color="auto"/>
                                    <w:right w:val="none" w:sz="0" w:space="0" w:color="auto"/>
                                  </w:divBdr>
                                  <w:divsChild>
                                    <w:div w:id="2125491986">
                                      <w:marLeft w:val="0"/>
                                      <w:marRight w:val="0"/>
                                      <w:marTop w:val="0"/>
                                      <w:marBottom w:val="0"/>
                                      <w:divBdr>
                                        <w:top w:val="none" w:sz="0" w:space="0" w:color="auto"/>
                                        <w:left w:val="none" w:sz="0" w:space="0" w:color="auto"/>
                                        <w:bottom w:val="none" w:sz="0" w:space="0" w:color="auto"/>
                                        <w:right w:val="none" w:sz="0" w:space="0" w:color="auto"/>
                                      </w:divBdr>
                                      <w:divsChild>
                                        <w:div w:id="2052226087">
                                          <w:marLeft w:val="0"/>
                                          <w:marRight w:val="0"/>
                                          <w:marTop w:val="0"/>
                                          <w:marBottom w:val="0"/>
                                          <w:divBdr>
                                            <w:top w:val="none" w:sz="0" w:space="0" w:color="auto"/>
                                            <w:left w:val="none" w:sz="0" w:space="0" w:color="auto"/>
                                            <w:bottom w:val="none" w:sz="0" w:space="0" w:color="auto"/>
                                            <w:right w:val="none" w:sz="0" w:space="0" w:color="auto"/>
                                          </w:divBdr>
                                          <w:divsChild>
                                            <w:div w:id="877350704">
                                              <w:marLeft w:val="0"/>
                                              <w:marRight w:val="0"/>
                                              <w:marTop w:val="0"/>
                                              <w:marBottom w:val="0"/>
                                              <w:divBdr>
                                                <w:top w:val="none" w:sz="0" w:space="0" w:color="auto"/>
                                                <w:left w:val="none" w:sz="0" w:space="0" w:color="auto"/>
                                                <w:bottom w:val="none" w:sz="0" w:space="0" w:color="auto"/>
                                                <w:right w:val="none" w:sz="0" w:space="0" w:color="auto"/>
                                              </w:divBdr>
                                              <w:divsChild>
                                                <w:div w:id="1739131399">
                                                  <w:marLeft w:val="0"/>
                                                  <w:marRight w:val="0"/>
                                                  <w:marTop w:val="0"/>
                                                  <w:marBottom w:val="0"/>
                                                  <w:divBdr>
                                                    <w:top w:val="none" w:sz="0" w:space="0" w:color="auto"/>
                                                    <w:left w:val="none" w:sz="0" w:space="0" w:color="auto"/>
                                                    <w:bottom w:val="none" w:sz="0" w:space="0" w:color="auto"/>
                                                    <w:right w:val="none" w:sz="0" w:space="0" w:color="auto"/>
                                                  </w:divBdr>
                                                  <w:divsChild>
                                                    <w:div w:id="2022121293">
                                                      <w:marLeft w:val="0"/>
                                                      <w:marRight w:val="0"/>
                                                      <w:marTop w:val="0"/>
                                                      <w:marBottom w:val="0"/>
                                                      <w:divBdr>
                                                        <w:top w:val="none" w:sz="0" w:space="0" w:color="auto"/>
                                                        <w:left w:val="none" w:sz="0" w:space="0" w:color="auto"/>
                                                        <w:bottom w:val="none" w:sz="0" w:space="0" w:color="auto"/>
                                                        <w:right w:val="none" w:sz="0" w:space="0" w:color="auto"/>
                                                      </w:divBdr>
                                                      <w:divsChild>
                                                        <w:div w:id="1341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87572">
      <w:bodyDiv w:val="1"/>
      <w:marLeft w:val="0"/>
      <w:marRight w:val="0"/>
      <w:marTop w:val="0"/>
      <w:marBottom w:val="0"/>
      <w:divBdr>
        <w:top w:val="none" w:sz="0" w:space="0" w:color="auto"/>
        <w:left w:val="none" w:sz="0" w:space="0" w:color="auto"/>
        <w:bottom w:val="none" w:sz="0" w:space="0" w:color="auto"/>
        <w:right w:val="none" w:sz="0" w:space="0" w:color="auto"/>
      </w:divBdr>
    </w:div>
    <w:div w:id="691346469">
      <w:bodyDiv w:val="1"/>
      <w:marLeft w:val="0"/>
      <w:marRight w:val="0"/>
      <w:marTop w:val="0"/>
      <w:marBottom w:val="0"/>
      <w:divBdr>
        <w:top w:val="none" w:sz="0" w:space="0" w:color="auto"/>
        <w:left w:val="none" w:sz="0" w:space="0" w:color="auto"/>
        <w:bottom w:val="none" w:sz="0" w:space="0" w:color="auto"/>
        <w:right w:val="none" w:sz="0" w:space="0" w:color="auto"/>
      </w:divBdr>
    </w:div>
    <w:div w:id="882718766">
      <w:bodyDiv w:val="1"/>
      <w:marLeft w:val="0"/>
      <w:marRight w:val="0"/>
      <w:marTop w:val="0"/>
      <w:marBottom w:val="0"/>
      <w:divBdr>
        <w:top w:val="none" w:sz="0" w:space="0" w:color="auto"/>
        <w:left w:val="none" w:sz="0" w:space="0" w:color="auto"/>
        <w:bottom w:val="none" w:sz="0" w:space="0" w:color="auto"/>
        <w:right w:val="none" w:sz="0" w:space="0" w:color="auto"/>
      </w:divBdr>
    </w:div>
    <w:div w:id="1174345259">
      <w:bodyDiv w:val="1"/>
      <w:marLeft w:val="0"/>
      <w:marRight w:val="0"/>
      <w:marTop w:val="0"/>
      <w:marBottom w:val="0"/>
      <w:divBdr>
        <w:top w:val="none" w:sz="0" w:space="0" w:color="auto"/>
        <w:left w:val="none" w:sz="0" w:space="0" w:color="auto"/>
        <w:bottom w:val="none" w:sz="0" w:space="0" w:color="auto"/>
        <w:right w:val="none" w:sz="0" w:space="0" w:color="auto"/>
      </w:divBdr>
    </w:div>
    <w:div w:id="1214004933">
      <w:bodyDiv w:val="1"/>
      <w:marLeft w:val="0"/>
      <w:marRight w:val="0"/>
      <w:marTop w:val="0"/>
      <w:marBottom w:val="0"/>
      <w:divBdr>
        <w:top w:val="none" w:sz="0" w:space="0" w:color="auto"/>
        <w:left w:val="none" w:sz="0" w:space="0" w:color="auto"/>
        <w:bottom w:val="none" w:sz="0" w:space="0" w:color="auto"/>
        <w:right w:val="none" w:sz="0" w:space="0" w:color="auto"/>
      </w:divBdr>
    </w:div>
    <w:div w:id="1293827742">
      <w:bodyDiv w:val="1"/>
      <w:marLeft w:val="0"/>
      <w:marRight w:val="0"/>
      <w:marTop w:val="0"/>
      <w:marBottom w:val="0"/>
      <w:divBdr>
        <w:top w:val="none" w:sz="0" w:space="0" w:color="auto"/>
        <w:left w:val="none" w:sz="0" w:space="0" w:color="auto"/>
        <w:bottom w:val="none" w:sz="0" w:space="0" w:color="auto"/>
        <w:right w:val="none" w:sz="0" w:space="0" w:color="auto"/>
      </w:divBdr>
      <w:divsChild>
        <w:div w:id="64184527">
          <w:blockQuote w:val="1"/>
          <w:marLeft w:val="0"/>
          <w:marRight w:val="0"/>
          <w:marTop w:val="450"/>
          <w:marBottom w:val="450"/>
          <w:divBdr>
            <w:top w:val="none" w:sz="0" w:space="0" w:color="auto"/>
            <w:left w:val="single" w:sz="24" w:space="12" w:color="000000"/>
            <w:bottom w:val="none" w:sz="0" w:space="0" w:color="auto"/>
            <w:right w:val="none" w:sz="0" w:space="0" w:color="auto"/>
          </w:divBdr>
        </w:div>
        <w:div w:id="1265110771">
          <w:blockQuote w:val="1"/>
          <w:marLeft w:val="0"/>
          <w:marRight w:val="0"/>
          <w:marTop w:val="450"/>
          <w:marBottom w:val="450"/>
          <w:divBdr>
            <w:top w:val="none" w:sz="0" w:space="0" w:color="auto"/>
            <w:left w:val="single" w:sz="24" w:space="12" w:color="000000"/>
            <w:bottom w:val="none" w:sz="0" w:space="0" w:color="auto"/>
            <w:right w:val="none" w:sz="0" w:space="0" w:color="auto"/>
          </w:divBdr>
        </w:div>
        <w:div w:id="554897875">
          <w:blockQuote w:val="1"/>
          <w:marLeft w:val="0"/>
          <w:marRight w:val="0"/>
          <w:marTop w:val="450"/>
          <w:marBottom w:val="450"/>
          <w:divBdr>
            <w:top w:val="none" w:sz="0" w:space="0" w:color="auto"/>
            <w:left w:val="single" w:sz="24" w:space="12" w:color="000000"/>
            <w:bottom w:val="none" w:sz="0" w:space="0" w:color="auto"/>
            <w:right w:val="none" w:sz="0" w:space="0" w:color="auto"/>
          </w:divBdr>
        </w:div>
      </w:divsChild>
    </w:div>
    <w:div w:id="1314456230">
      <w:bodyDiv w:val="1"/>
      <w:marLeft w:val="0"/>
      <w:marRight w:val="0"/>
      <w:marTop w:val="0"/>
      <w:marBottom w:val="0"/>
      <w:divBdr>
        <w:top w:val="none" w:sz="0" w:space="0" w:color="auto"/>
        <w:left w:val="none" w:sz="0" w:space="0" w:color="auto"/>
        <w:bottom w:val="none" w:sz="0" w:space="0" w:color="auto"/>
        <w:right w:val="none" w:sz="0" w:space="0" w:color="auto"/>
      </w:divBdr>
    </w:div>
    <w:div w:id="1434588966">
      <w:bodyDiv w:val="1"/>
      <w:marLeft w:val="0"/>
      <w:marRight w:val="0"/>
      <w:marTop w:val="0"/>
      <w:marBottom w:val="0"/>
      <w:divBdr>
        <w:top w:val="none" w:sz="0" w:space="0" w:color="auto"/>
        <w:left w:val="none" w:sz="0" w:space="0" w:color="auto"/>
        <w:bottom w:val="none" w:sz="0" w:space="0" w:color="auto"/>
        <w:right w:val="none" w:sz="0" w:space="0" w:color="auto"/>
      </w:divBdr>
    </w:div>
    <w:div w:id="1578634091">
      <w:bodyDiv w:val="1"/>
      <w:marLeft w:val="0"/>
      <w:marRight w:val="0"/>
      <w:marTop w:val="0"/>
      <w:marBottom w:val="0"/>
      <w:divBdr>
        <w:top w:val="none" w:sz="0" w:space="0" w:color="auto"/>
        <w:left w:val="none" w:sz="0" w:space="0" w:color="auto"/>
        <w:bottom w:val="none" w:sz="0" w:space="0" w:color="auto"/>
        <w:right w:val="none" w:sz="0" w:space="0" w:color="auto"/>
      </w:divBdr>
    </w:div>
    <w:div w:id="1726756522">
      <w:bodyDiv w:val="1"/>
      <w:marLeft w:val="0"/>
      <w:marRight w:val="0"/>
      <w:marTop w:val="0"/>
      <w:marBottom w:val="0"/>
      <w:divBdr>
        <w:top w:val="none" w:sz="0" w:space="0" w:color="auto"/>
        <w:left w:val="none" w:sz="0" w:space="0" w:color="auto"/>
        <w:bottom w:val="none" w:sz="0" w:space="0" w:color="auto"/>
        <w:right w:val="none" w:sz="0" w:space="0" w:color="auto"/>
      </w:divBdr>
    </w:div>
    <w:div w:id="1905992255">
      <w:bodyDiv w:val="1"/>
      <w:marLeft w:val="0"/>
      <w:marRight w:val="0"/>
      <w:marTop w:val="0"/>
      <w:marBottom w:val="0"/>
      <w:divBdr>
        <w:top w:val="none" w:sz="0" w:space="0" w:color="auto"/>
        <w:left w:val="none" w:sz="0" w:space="0" w:color="auto"/>
        <w:bottom w:val="none" w:sz="0" w:space="0" w:color="auto"/>
        <w:right w:val="none" w:sz="0" w:space="0" w:color="auto"/>
      </w:divBdr>
    </w:div>
    <w:div w:id="2079207988">
      <w:bodyDiv w:val="1"/>
      <w:marLeft w:val="0"/>
      <w:marRight w:val="0"/>
      <w:marTop w:val="0"/>
      <w:marBottom w:val="0"/>
      <w:divBdr>
        <w:top w:val="none" w:sz="0" w:space="0" w:color="auto"/>
        <w:left w:val="none" w:sz="0" w:space="0" w:color="auto"/>
        <w:bottom w:val="none" w:sz="0" w:space="0" w:color="auto"/>
        <w:right w:val="none" w:sz="0" w:space="0" w:color="auto"/>
      </w:divBdr>
      <w:divsChild>
        <w:div w:id="60385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ru/document/cons_doc_LAW_127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362E-3BD6-41E4-8DBF-5C1EAB6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Пивцаева Татьяна Анатольевна</dc:creator>
  <cp:keywords/>
  <dc:description/>
  <cp:lastModifiedBy>офис219 Офис219</cp:lastModifiedBy>
  <cp:revision>2</cp:revision>
  <cp:lastPrinted>2021-09-14T10:01:00Z</cp:lastPrinted>
  <dcterms:created xsi:type="dcterms:W3CDTF">2021-11-10T06:47:00Z</dcterms:created>
  <dcterms:modified xsi:type="dcterms:W3CDTF">2021-11-10T06:47:00Z</dcterms:modified>
</cp:coreProperties>
</file>